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E1" w:rsidRDefault="00AA694B" w:rsidP="004239E1">
      <w:r>
        <w:rPr>
          <w:noProof/>
        </w:rPr>
        <mc:AlternateContent>
          <mc:Choice Requires="wps">
            <w:drawing>
              <wp:anchor distT="91440" distB="91440" distL="137160" distR="137160" simplePos="0" relativeHeight="251655680" behindDoc="0" locked="0" layoutInCell="0" allowOverlap="1">
                <wp:simplePos x="0" y="0"/>
                <wp:positionH relativeFrom="page">
                  <wp:posOffset>748030</wp:posOffset>
                </wp:positionH>
                <wp:positionV relativeFrom="page">
                  <wp:posOffset>563245</wp:posOffset>
                </wp:positionV>
                <wp:extent cx="6170930" cy="1765300"/>
                <wp:effectExtent l="0" t="0" r="0" b="0"/>
                <wp:wrapSquare wrapText="bothSides"/>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417">
                          <a:off x="0" y="0"/>
                          <a:ext cx="6170930" cy="1765300"/>
                        </a:xfrm>
                        <a:prstGeom prst="roundRect">
                          <a:avLst>
                            <a:gd name="adj" fmla="val 13032"/>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D6F32" w:rsidRPr="001748AB" w:rsidRDefault="008D6F32" w:rsidP="00FA420E">
                            <w:pPr>
                              <w:shd w:val="clear" w:color="auto" w:fill="FFFFFF"/>
                              <w:rPr>
                                <w:b/>
                                <w:sz w:val="32"/>
                                <w:szCs w:val="32"/>
                              </w:rPr>
                            </w:pPr>
                            <w:r w:rsidRPr="001748AB">
                              <w:rPr>
                                <w:b/>
                                <w:sz w:val="32"/>
                                <w:szCs w:val="32"/>
                              </w:rPr>
                              <w:t xml:space="preserve">                                         Bilancio Fiscale</w:t>
                            </w:r>
                            <w:proofErr w:type="gramStart"/>
                            <w:r w:rsidRPr="001748AB">
                              <w:rPr>
                                <w:b/>
                                <w:sz w:val="32"/>
                                <w:szCs w:val="32"/>
                              </w:rPr>
                              <w:t xml:space="preserve"> </w:t>
                            </w:r>
                            <w:r>
                              <w:rPr>
                                <w:b/>
                                <w:sz w:val="32"/>
                                <w:szCs w:val="32"/>
                              </w:rPr>
                              <w:t xml:space="preserve">    </w:t>
                            </w:r>
                            <w:proofErr w:type="gramEnd"/>
                            <w:r>
                              <w:rPr>
                                <w:b/>
                                <w:sz w:val="32"/>
                                <w:szCs w:val="32"/>
                              </w:rPr>
                              <w:t xml:space="preserve">2019   </w:t>
                            </w:r>
                          </w:p>
                          <w:p w:rsidR="008D6F32" w:rsidRPr="004239E1" w:rsidRDefault="008D6F32" w:rsidP="00FA420E">
                            <w:pPr>
                              <w:shd w:val="clear" w:color="auto" w:fill="FFFFFF"/>
                            </w:pPr>
                            <w:r>
                              <w:rPr>
                                <w:b/>
                              </w:rPr>
                              <w:t xml:space="preserve">     </w:t>
                            </w:r>
                            <w:r w:rsidRPr="004239E1">
                              <w:t xml:space="preserve">Approvato dall’Assemblea dei Soci il </w:t>
                            </w:r>
                            <w:r>
                              <w:t>25</w:t>
                            </w:r>
                            <w:r w:rsidRPr="004239E1">
                              <w:t xml:space="preserve"> </w:t>
                            </w:r>
                            <w:proofErr w:type="gramStart"/>
                            <w:r>
                              <w:t>Aprile</w:t>
                            </w:r>
                            <w:proofErr w:type="gramEnd"/>
                            <w:r w:rsidRPr="004239E1">
                              <w:t xml:space="preserve"> 20</w:t>
                            </w:r>
                            <w:r>
                              <w:t>20</w:t>
                            </w:r>
                          </w:p>
                          <w:p w:rsidR="008D6F32" w:rsidRDefault="008D6F32" w:rsidP="004239E1">
                            <w:pPr>
                              <w:shd w:val="clear" w:color="auto" w:fill="FFFFFF"/>
                              <w:rPr>
                                <w:rFonts w:ascii="TimesNewRomanPSMT" w:hAnsi="TimesNewRomanPSMT" w:cs="TimesNewRomanPSMT"/>
                                <w:i/>
                                <w:color w:val="000000"/>
                                <w:sz w:val="20"/>
                                <w:szCs w:val="20"/>
                              </w:rPr>
                            </w:pPr>
                            <w:r w:rsidRPr="001E1DCA">
                              <w:rPr>
                                <w:rFonts w:ascii="TimesNewRomanPSMT" w:hAnsi="TimesNewRomanPSMT" w:cs="TimesNewRomanPSMT"/>
                                <w:i/>
                                <w:color w:val="000000"/>
                                <w:sz w:val="20"/>
                                <w:szCs w:val="20"/>
                              </w:rPr>
                              <w:t xml:space="preserve">Associazione Insieme Per Anita </w:t>
                            </w:r>
                            <w:r>
                              <w:rPr>
                                <w:rFonts w:ascii="TimesNewRomanPSMT" w:hAnsi="TimesNewRomanPSMT" w:cs="TimesNewRomanPSMT"/>
                                <w:i/>
                                <w:color w:val="000000"/>
                                <w:sz w:val="20"/>
                                <w:szCs w:val="20"/>
                              </w:rPr>
                              <w:t>–</w:t>
                            </w:r>
                            <w:r w:rsidRPr="001E1DCA">
                              <w:rPr>
                                <w:rFonts w:ascii="TimesNewRomanPSMT" w:hAnsi="TimesNewRomanPSMT" w:cs="TimesNewRomanPSMT"/>
                                <w:i/>
                                <w:color w:val="000000"/>
                                <w:sz w:val="20"/>
                                <w:szCs w:val="20"/>
                              </w:rPr>
                              <w:t>ONLUS</w:t>
                            </w:r>
                          </w:p>
                          <w:p w:rsidR="008D6F32" w:rsidRPr="002F7470" w:rsidRDefault="008D6F32" w:rsidP="00F41599">
                            <w:pPr>
                              <w:shd w:val="clear" w:color="auto" w:fill="FFFFFF"/>
                              <w:tabs>
                                <w:tab w:val="center" w:pos="1416"/>
                                <w:tab w:val="center" w:pos="2124"/>
                                <w:tab w:val="center" w:pos="2833"/>
                                <w:tab w:val="center" w:pos="3541"/>
                                <w:tab w:val="center" w:pos="4249"/>
                                <w:tab w:val="center" w:pos="4957"/>
                                <w:tab w:val="center" w:pos="5665"/>
                                <w:tab w:val="center" w:pos="6373"/>
                                <w:tab w:val="center" w:pos="7081"/>
                                <w:tab w:val="right" w:pos="9693"/>
                              </w:tabs>
                              <w:spacing w:before="40" w:after="11" w:line="250" w:lineRule="auto"/>
                              <w:ind w:left="-15"/>
                              <w:rPr>
                                <w:rFonts w:ascii="TimesNewRomanPSMT" w:hAnsi="TimesNewRomanPSMT" w:cs="TimesNewRomanPSMT"/>
                                <w:i/>
                                <w:sz w:val="20"/>
                                <w:szCs w:val="20"/>
                              </w:rPr>
                            </w:pPr>
                            <w:r w:rsidRPr="002F7470">
                              <w:rPr>
                                <w:rFonts w:ascii="TimesNewRomanPSMT" w:hAnsi="TimesNewRomanPSMT" w:cs="TimesNewRomanPSMT"/>
                                <w:b/>
                                <w:sz w:val="20"/>
                                <w:szCs w:val="20"/>
                              </w:rPr>
                              <w:t>Sede legale: Via Milano</w:t>
                            </w:r>
                            <w:proofErr w:type="gramStart"/>
                            <w:r w:rsidRPr="002F7470">
                              <w:rPr>
                                <w:rFonts w:ascii="TimesNewRomanPSMT" w:hAnsi="TimesNewRomanPSMT" w:cs="TimesNewRomanPSMT"/>
                                <w:b/>
                                <w:sz w:val="20"/>
                                <w:szCs w:val="20"/>
                              </w:rPr>
                              <w:t>,</w:t>
                            </w:r>
                            <w:proofErr w:type="gramEnd"/>
                            <w:r w:rsidRPr="002F7470">
                              <w:rPr>
                                <w:rFonts w:ascii="TimesNewRomanPSMT" w:hAnsi="TimesNewRomanPSMT" w:cs="TimesNewRomanPSMT"/>
                                <w:b/>
                                <w:sz w:val="20"/>
                                <w:szCs w:val="20"/>
                              </w:rPr>
                              <w:t xml:space="preserve">11/d – 20882 Bellusco (MB)                           </w:t>
                            </w:r>
                          </w:p>
                          <w:p w:rsidR="008D6F32" w:rsidRPr="002F7470" w:rsidRDefault="008D6F32" w:rsidP="00F41599">
                            <w:pPr>
                              <w:shd w:val="clear" w:color="auto" w:fill="FFFFFF"/>
                              <w:autoSpaceDE w:val="0"/>
                              <w:autoSpaceDN w:val="0"/>
                              <w:adjustRightInd w:val="0"/>
                              <w:spacing w:after="0" w:line="240" w:lineRule="auto"/>
                              <w:rPr>
                                <w:rFonts w:ascii="TimesNewRomanPSMT" w:hAnsi="TimesNewRomanPSMT" w:cs="TimesNewRomanPSMT"/>
                                <w:b/>
                                <w:sz w:val="20"/>
                                <w:szCs w:val="20"/>
                              </w:rPr>
                            </w:pPr>
                            <w:r w:rsidRPr="002F7470">
                              <w:rPr>
                                <w:rFonts w:ascii="TimesNewRomanPSMT" w:hAnsi="TimesNewRomanPSMT" w:cs="TimesNewRomanPSMT"/>
                                <w:b/>
                                <w:sz w:val="20"/>
                                <w:szCs w:val="20"/>
                              </w:rPr>
                              <w:t>Sede operativa: Via Milano</w:t>
                            </w:r>
                            <w:proofErr w:type="gramStart"/>
                            <w:r w:rsidRPr="002F7470">
                              <w:rPr>
                                <w:rFonts w:ascii="TimesNewRomanPSMT" w:hAnsi="TimesNewRomanPSMT" w:cs="TimesNewRomanPSMT"/>
                                <w:b/>
                                <w:sz w:val="20"/>
                                <w:szCs w:val="20"/>
                              </w:rPr>
                              <w:t>,</w:t>
                            </w:r>
                            <w:proofErr w:type="gramEnd"/>
                            <w:r w:rsidRPr="002F7470">
                              <w:rPr>
                                <w:rFonts w:ascii="TimesNewRomanPSMT" w:hAnsi="TimesNewRomanPSMT" w:cs="TimesNewRomanPSMT"/>
                                <w:b/>
                                <w:sz w:val="20"/>
                                <w:szCs w:val="20"/>
                              </w:rPr>
                              <w:t xml:space="preserve">11/d – 20882 Bellusco (MB)                    </w:t>
                            </w:r>
                          </w:p>
                          <w:p w:rsidR="008D6F32" w:rsidRPr="00E72C15" w:rsidRDefault="008D6F32" w:rsidP="00F41599">
                            <w:pPr>
                              <w:shd w:val="clear" w:color="auto" w:fill="FFFFFF"/>
                              <w:rPr>
                                <w:noProof/>
                                <w:color w:val="000000"/>
                              </w:rPr>
                            </w:pPr>
                            <w:r w:rsidRPr="00E72C15">
                              <w:rPr>
                                <w:rFonts w:ascii="TimesNewRomanPSMT" w:hAnsi="TimesNewRomanPSMT" w:cs="TimesNewRomanPSMT"/>
                                <w:b/>
                                <w:color w:val="000000"/>
                                <w:sz w:val="16"/>
                                <w:szCs w:val="16"/>
                              </w:rPr>
                              <w:t>Cod. Fiscale 94055420155 Tel. +39</w:t>
                            </w:r>
                            <w:r>
                              <w:rPr>
                                <w:rFonts w:ascii="TimesNewRomanPSMT" w:hAnsi="TimesNewRomanPSMT" w:cs="TimesNewRomanPSMT"/>
                                <w:b/>
                                <w:color w:val="000000"/>
                                <w:sz w:val="16"/>
                                <w:szCs w:val="16"/>
                              </w:rPr>
                              <w:t>3518480007</w:t>
                            </w:r>
                            <w:proofErr w:type="gramStart"/>
                            <w:r w:rsidRPr="00E72C15">
                              <w:rPr>
                                <w:rFonts w:ascii="TimesNewRomanPSMT" w:hAnsi="TimesNewRomanPSMT" w:cs="TimesNewRomanPSMT"/>
                                <w:b/>
                                <w:color w:val="000000"/>
                                <w:sz w:val="16"/>
                                <w:szCs w:val="16"/>
                              </w:rPr>
                              <w:t xml:space="preserve">                              </w:t>
                            </w:r>
                            <w:proofErr w:type="gramEnd"/>
                          </w:p>
                          <w:p w:rsidR="008D6F32" w:rsidRDefault="008D6F32" w:rsidP="00FA420E">
                            <w:pPr>
                              <w:shd w:val="clear" w:color="auto" w:fill="FFFFFF"/>
                              <w:rPr>
                                <w:rFonts w:ascii="TimesNewRomanPSMT" w:hAnsi="TimesNewRomanPSMT" w:cs="TimesNewRomanPSMT"/>
                                <w:i/>
                                <w:color w:val="000000"/>
                                <w:sz w:val="20"/>
                                <w:szCs w:val="20"/>
                              </w:rPr>
                            </w:pPr>
                          </w:p>
                          <w:p w:rsidR="008D6F32" w:rsidRPr="003E6952" w:rsidRDefault="008D6F32" w:rsidP="00FA420E">
                            <w:pPr>
                              <w:shd w:val="clear" w:color="auto" w:fill="FFFFFF"/>
                              <w:rPr>
                                <w:sz w:val="18"/>
                                <w:szCs w:val="18"/>
                              </w:rPr>
                            </w:pPr>
                          </w:p>
                          <w:p w:rsidR="008D6F32" w:rsidRPr="001A3A7F" w:rsidRDefault="008D6F32" w:rsidP="00FA420E">
                            <w:pPr>
                              <w:shd w:val="clear" w:color="auto" w:fill="FFFFFF"/>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 o:spid="_x0000_s1026" style="position:absolute;margin-left:58.9pt;margin-top:44.35pt;width:485.9pt;height:139pt;rotation:-299737fd;z-index:251655680;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kDoQIAAD0FAAAOAAAAZHJzL2Uyb0RvYy54bWysVFFv0zAQfkfiP1h+7xKnadNES6dtpQhp&#10;wMTgB7ix0xgSO9hu04H475yv2dYBDwiRB8dnnz/fd/edzy8OXUv20jpldEnZWUyJ1JURSm9L+unj&#10;erKgxHmuBW+NliW9l45eLF++OB/6QiamMa2QlgCIdsXQl7Txvi+iyFWN7Lg7M73UsFkb23EPpt1G&#10;wvIB0Ls2SuJ4Hg3Git6aSjoHq6vjJl0ifl3Lyr+vayc9aUsKsXkcLY6bMEbLc15sLe8bVY1h8H+I&#10;ouNKw6WPUCvuOdlZ9RtUpyprnKn9WWW6yNS1qiRyADYs/oXNXcN7iVwgOa5/TJP7f7DVu/2tJUqU&#10;NMko0byDGl3uvMGrCVuEBA29K8Dvrr+1gaLrb0z1xRFtrhuut/LSWjM0kgsIiwX/6NmBYDg4SjbD&#10;WyMAngM85upQ245YAzWZJFmasgxXISfkgAW6fyyQPHhSweKcZXE+hTpWsMey+WwaYwkjXgSwEF1v&#10;nX8tTUfCpKTW7LT4ADJAbL6/cR7LJEauXHympO5aKPqet4RN42mCHHgxOgP2AyayN60Sa9W2aNjt&#10;5rq1BI6WNF0v2NVqPOxO3VodnLUJx0J+eHFcAVpjPIEgyuV7zpI0vkryyXq+yCbpOp1N8ixeTGKW&#10;X+XzOM3T1fpHIMPSolFCSH2jtHyQLkv/ThpjEx1Fh+IlQ0nzWTLDPD2L3p2SjPH7E0nMNLZT0MIr&#10;LXDuuWqP8+h5xJgGoP3wx0SgcoJYjqLzh80BUIKCNkbcg4ZQLVB/eHGguI2x3ygZoHtL6r7uuJWU&#10;tG806DBnaRraHY10liVg2NOdzekO1xVAlbTylpKjce2Pj8Sut2rbwF0ME6NNaI5a+VDGp7hGA3oU&#10;6YzvSXgETm30enr1lj8BAAD//wMAUEsDBBQABgAIAAAAIQAFdjrK3gAAAAsBAAAPAAAAZHJzL2Rv&#10;d25yZXYueG1sTI/NTsMwEITvSLyDtUjcqFNQfprGqRAIiRu0RJy38RJHxHZkO0369rgnehzNaOab&#10;arfogZ3I+d4aAetVAoxMa2VvOgHN19tDAcwHNBIHa0jAmTzs6tubCktpZ7On0yF0LJYYX6IAFcJY&#10;cu5bRRr9yo5kovdjncYQpeu4dDjHcj3wxyTJuMbexAWFI70oan8PkxZA7nVOP6b03X938qzwc2z2&#10;TSrE/d3yvAUWaAn/YbjgR3SoI9PRTkZ6NkS9ziN6EFAUObBLICk2GbCjgKcsy4HXFb/+UP8BAAD/&#10;/wMAUEsBAi0AFAAGAAgAAAAhALaDOJL+AAAA4QEAABMAAAAAAAAAAAAAAAAAAAAAAFtDb250ZW50&#10;X1R5cGVzXS54bWxQSwECLQAUAAYACAAAACEAOP0h/9YAAACUAQAACwAAAAAAAAAAAAAAAAAvAQAA&#10;X3JlbHMvLnJlbHNQSwECLQAUAAYACAAAACEACEeZA6ECAAA9BQAADgAAAAAAAAAAAAAAAAAuAgAA&#10;ZHJzL2Uyb0RvYy54bWxQSwECLQAUAAYACAAAACEABXY6yt4AAAALAQAADwAAAAAAAAAAAAAAAAD7&#10;BAAAZHJzL2Rvd25yZXYueG1sUEsFBgAAAAAEAAQA8wAAAAYGAAAAAA==&#10;" o:allowincell="f" fillcolor="#4f81bd" stroked="f">
                <v:textbox>
                  <w:txbxContent>
                    <w:p w:rsidR="008D6F32" w:rsidRPr="001748AB" w:rsidRDefault="008D6F32" w:rsidP="00FA420E">
                      <w:pPr>
                        <w:shd w:val="clear" w:color="auto" w:fill="FFFFFF"/>
                        <w:rPr>
                          <w:b/>
                          <w:sz w:val="32"/>
                          <w:szCs w:val="32"/>
                        </w:rPr>
                      </w:pPr>
                      <w:r w:rsidRPr="001748AB">
                        <w:rPr>
                          <w:b/>
                          <w:sz w:val="32"/>
                          <w:szCs w:val="32"/>
                        </w:rPr>
                        <w:t xml:space="preserve">                                         Bilancio Fiscale</w:t>
                      </w:r>
                      <w:proofErr w:type="gramStart"/>
                      <w:r w:rsidRPr="001748AB">
                        <w:rPr>
                          <w:b/>
                          <w:sz w:val="32"/>
                          <w:szCs w:val="32"/>
                        </w:rPr>
                        <w:t xml:space="preserve"> </w:t>
                      </w:r>
                      <w:r>
                        <w:rPr>
                          <w:b/>
                          <w:sz w:val="32"/>
                          <w:szCs w:val="32"/>
                        </w:rPr>
                        <w:t xml:space="preserve">    </w:t>
                      </w:r>
                      <w:proofErr w:type="gramEnd"/>
                      <w:r>
                        <w:rPr>
                          <w:b/>
                          <w:sz w:val="32"/>
                          <w:szCs w:val="32"/>
                        </w:rPr>
                        <w:t xml:space="preserve">2019   </w:t>
                      </w:r>
                    </w:p>
                    <w:p w:rsidR="008D6F32" w:rsidRPr="004239E1" w:rsidRDefault="008D6F32" w:rsidP="00FA420E">
                      <w:pPr>
                        <w:shd w:val="clear" w:color="auto" w:fill="FFFFFF"/>
                      </w:pPr>
                      <w:r>
                        <w:rPr>
                          <w:b/>
                        </w:rPr>
                        <w:t xml:space="preserve">     </w:t>
                      </w:r>
                      <w:r w:rsidRPr="004239E1">
                        <w:t xml:space="preserve">Approvato dall’Assemblea dei Soci il </w:t>
                      </w:r>
                      <w:r>
                        <w:t>25</w:t>
                      </w:r>
                      <w:r w:rsidRPr="004239E1">
                        <w:t xml:space="preserve"> </w:t>
                      </w:r>
                      <w:proofErr w:type="gramStart"/>
                      <w:r>
                        <w:t>Aprile</w:t>
                      </w:r>
                      <w:proofErr w:type="gramEnd"/>
                      <w:r w:rsidRPr="004239E1">
                        <w:t xml:space="preserve"> 20</w:t>
                      </w:r>
                      <w:r>
                        <w:t>20</w:t>
                      </w:r>
                    </w:p>
                    <w:p w:rsidR="008D6F32" w:rsidRDefault="008D6F32" w:rsidP="004239E1">
                      <w:pPr>
                        <w:shd w:val="clear" w:color="auto" w:fill="FFFFFF"/>
                        <w:rPr>
                          <w:rFonts w:ascii="TimesNewRomanPSMT" w:hAnsi="TimesNewRomanPSMT" w:cs="TimesNewRomanPSMT"/>
                          <w:i/>
                          <w:color w:val="000000"/>
                          <w:sz w:val="20"/>
                          <w:szCs w:val="20"/>
                        </w:rPr>
                      </w:pPr>
                      <w:r w:rsidRPr="001E1DCA">
                        <w:rPr>
                          <w:rFonts w:ascii="TimesNewRomanPSMT" w:hAnsi="TimesNewRomanPSMT" w:cs="TimesNewRomanPSMT"/>
                          <w:i/>
                          <w:color w:val="000000"/>
                          <w:sz w:val="20"/>
                          <w:szCs w:val="20"/>
                        </w:rPr>
                        <w:t xml:space="preserve">Associazione Insieme Per Anita </w:t>
                      </w:r>
                      <w:r>
                        <w:rPr>
                          <w:rFonts w:ascii="TimesNewRomanPSMT" w:hAnsi="TimesNewRomanPSMT" w:cs="TimesNewRomanPSMT"/>
                          <w:i/>
                          <w:color w:val="000000"/>
                          <w:sz w:val="20"/>
                          <w:szCs w:val="20"/>
                        </w:rPr>
                        <w:t>–</w:t>
                      </w:r>
                      <w:r w:rsidRPr="001E1DCA">
                        <w:rPr>
                          <w:rFonts w:ascii="TimesNewRomanPSMT" w:hAnsi="TimesNewRomanPSMT" w:cs="TimesNewRomanPSMT"/>
                          <w:i/>
                          <w:color w:val="000000"/>
                          <w:sz w:val="20"/>
                          <w:szCs w:val="20"/>
                        </w:rPr>
                        <w:t>ONLUS</w:t>
                      </w:r>
                    </w:p>
                    <w:p w:rsidR="008D6F32" w:rsidRPr="002F7470" w:rsidRDefault="008D6F32" w:rsidP="00F41599">
                      <w:pPr>
                        <w:shd w:val="clear" w:color="auto" w:fill="FFFFFF"/>
                        <w:tabs>
                          <w:tab w:val="center" w:pos="1416"/>
                          <w:tab w:val="center" w:pos="2124"/>
                          <w:tab w:val="center" w:pos="2833"/>
                          <w:tab w:val="center" w:pos="3541"/>
                          <w:tab w:val="center" w:pos="4249"/>
                          <w:tab w:val="center" w:pos="4957"/>
                          <w:tab w:val="center" w:pos="5665"/>
                          <w:tab w:val="center" w:pos="6373"/>
                          <w:tab w:val="center" w:pos="7081"/>
                          <w:tab w:val="right" w:pos="9693"/>
                        </w:tabs>
                        <w:spacing w:before="40" w:after="11" w:line="250" w:lineRule="auto"/>
                        <w:ind w:left="-15"/>
                        <w:rPr>
                          <w:rFonts w:ascii="TimesNewRomanPSMT" w:hAnsi="TimesNewRomanPSMT" w:cs="TimesNewRomanPSMT"/>
                          <w:i/>
                          <w:sz w:val="20"/>
                          <w:szCs w:val="20"/>
                        </w:rPr>
                      </w:pPr>
                      <w:r w:rsidRPr="002F7470">
                        <w:rPr>
                          <w:rFonts w:ascii="TimesNewRomanPSMT" w:hAnsi="TimesNewRomanPSMT" w:cs="TimesNewRomanPSMT"/>
                          <w:b/>
                          <w:sz w:val="20"/>
                          <w:szCs w:val="20"/>
                        </w:rPr>
                        <w:t>Sede legale: Via Milano</w:t>
                      </w:r>
                      <w:proofErr w:type="gramStart"/>
                      <w:r w:rsidRPr="002F7470">
                        <w:rPr>
                          <w:rFonts w:ascii="TimesNewRomanPSMT" w:hAnsi="TimesNewRomanPSMT" w:cs="TimesNewRomanPSMT"/>
                          <w:b/>
                          <w:sz w:val="20"/>
                          <w:szCs w:val="20"/>
                        </w:rPr>
                        <w:t>,</w:t>
                      </w:r>
                      <w:proofErr w:type="gramEnd"/>
                      <w:r w:rsidRPr="002F7470">
                        <w:rPr>
                          <w:rFonts w:ascii="TimesNewRomanPSMT" w:hAnsi="TimesNewRomanPSMT" w:cs="TimesNewRomanPSMT"/>
                          <w:b/>
                          <w:sz w:val="20"/>
                          <w:szCs w:val="20"/>
                        </w:rPr>
                        <w:t xml:space="preserve">11/d – 20882 Bellusco (MB)                           </w:t>
                      </w:r>
                    </w:p>
                    <w:p w:rsidR="008D6F32" w:rsidRPr="002F7470" w:rsidRDefault="008D6F32" w:rsidP="00F41599">
                      <w:pPr>
                        <w:shd w:val="clear" w:color="auto" w:fill="FFFFFF"/>
                        <w:autoSpaceDE w:val="0"/>
                        <w:autoSpaceDN w:val="0"/>
                        <w:adjustRightInd w:val="0"/>
                        <w:spacing w:after="0" w:line="240" w:lineRule="auto"/>
                        <w:rPr>
                          <w:rFonts w:ascii="TimesNewRomanPSMT" w:hAnsi="TimesNewRomanPSMT" w:cs="TimesNewRomanPSMT"/>
                          <w:b/>
                          <w:sz w:val="20"/>
                          <w:szCs w:val="20"/>
                        </w:rPr>
                      </w:pPr>
                      <w:r w:rsidRPr="002F7470">
                        <w:rPr>
                          <w:rFonts w:ascii="TimesNewRomanPSMT" w:hAnsi="TimesNewRomanPSMT" w:cs="TimesNewRomanPSMT"/>
                          <w:b/>
                          <w:sz w:val="20"/>
                          <w:szCs w:val="20"/>
                        </w:rPr>
                        <w:t>Sede operativa: Via Milano</w:t>
                      </w:r>
                      <w:proofErr w:type="gramStart"/>
                      <w:r w:rsidRPr="002F7470">
                        <w:rPr>
                          <w:rFonts w:ascii="TimesNewRomanPSMT" w:hAnsi="TimesNewRomanPSMT" w:cs="TimesNewRomanPSMT"/>
                          <w:b/>
                          <w:sz w:val="20"/>
                          <w:szCs w:val="20"/>
                        </w:rPr>
                        <w:t>,</w:t>
                      </w:r>
                      <w:proofErr w:type="gramEnd"/>
                      <w:r w:rsidRPr="002F7470">
                        <w:rPr>
                          <w:rFonts w:ascii="TimesNewRomanPSMT" w:hAnsi="TimesNewRomanPSMT" w:cs="TimesNewRomanPSMT"/>
                          <w:b/>
                          <w:sz w:val="20"/>
                          <w:szCs w:val="20"/>
                        </w:rPr>
                        <w:t xml:space="preserve">11/d – 20882 Bellusco (MB)                    </w:t>
                      </w:r>
                    </w:p>
                    <w:p w:rsidR="008D6F32" w:rsidRPr="00E72C15" w:rsidRDefault="008D6F32" w:rsidP="00F41599">
                      <w:pPr>
                        <w:shd w:val="clear" w:color="auto" w:fill="FFFFFF"/>
                        <w:rPr>
                          <w:noProof/>
                          <w:color w:val="000000"/>
                        </w:rPr>
                      </w:pPr>
                      <w:r w:rsidRPr="00E72C15">
                        <w:rPr>
                          <w:rFonts w:ascii="TimesNewRomanPSMT" w:hAnsi="TimesNewRomanPSMT" w:cs="TimesNewRomanPSMT"/>
                          <w:b/>
                          <w:color w:val="000000"/>
                          <w:sz w:val="16"/>
                          <w:szCs w:val="16"/>
                        </w:rPr>
                        <w:t>Cod. Fiscale 94055420155 Tel. +39</w:t>
                      </w:r>
                      <w:r>
                        <w:rPr>
                          <w:rFonts w:ascii="TimesNewRomanPSMT" w:hAnsi="TimesNewRomanPSMT" w:cs="TimesNewRomanPSMT"/>
                          <w:b/>
                          <w:color w:val="000000"/>
                          <w:sz w:val="16"/>
                          <w:szCs w:val="16"/>
                        </w:rPr>
                        <w:t>3518480007</w:t>
                      </w:r>
                      <w:proofErr w:type="gramStart"/>
                      <w:r w:rsidRPr="00E72C15">
                        <w:rPr>
                          <w:rFonts w:ascii="TimesNewRomanPSMT" w:hAnsi="TimesNewRomanPSMT" w:cs="TimesNewRomanPSMT"/>
                          <w:b/>
                          <w:color w:val="000000"/>
                          <w:sz w:val="16"/>
                          <w:szCs w:val="16"/>
                        </w:rPr>
                        <w:t xml:space="preserve">                              </w:t>
                      </w:r>
                      <w:proofErr w:type="gramEnd"/>
                    </w:p>
                    <w:p w:rsidR="008D6F32" w:rsidRDefault="008D6F32" w:rsidP="00FA420E">
                      <w:pPr>
                        <w:shd w:val="clear" w:color="auto" w:fill="FFFFFF"/>
                        <w:rPr>
                          <w:rFonts w:ascii="TimesNewRomanPSMT" w:hAnsi="TimesNewRomanPSMT" w:cs="TimesNewRomanPSMT"/>
                          <w:i/>
                          <w:color w:val="000000"/>
                          <w:sz w:val="20"/>
                          <w:szCs w:val="20"/>
                        </w:rPr>
                      </w:pPr>
                    </w:p>
                    <w:p w:rsidR="008D6F32" w:rsidRPr="003E6952" w:rsidRDefault="008D6F32" w:rsidP="00FA420E">
                      <w:pPr>
                        <w:shd w:val="clear" w:color="auto" w:fill="FFFFFF"/>
                        <w:rPr>
                          <w:sz w:val="18"/>
                          <w:szCs w:val="18"/>
                        </w:rPr>
                      </w:pPr>
                    </w:p>
                    <w:p w:rsidR="008D6F32" w:rsidRPr="001A3A7F" w:rsidRDefault="008D6F32" w:rsidP="00FA420E">
                      <w:pPr>
                        <w:shd w:val="clear" w:color="auto" w:fill="FFFFFF"/>
                      </w:pPr>
                    </w:p>
                  </w:txbxContent>
                </v:textbox>
                <w10:wrap type="square" anchorx="page" anchory="page"/>
              </v:roundrect>
            </w:pict>
          </mc:Fallback>
        </mc:AlternateContent>
      </w:r>
      <w:r>
        <w:rPr>
          <w:noProof/>
        </w:rPr>
        <w:drawing>
          <wp:anchor distT="0" distB="0" distL="114300" distR="114300" simplePos="0" relativeHeight="251657728" behindDoc="0" locked="0" layoutInCell="1" allowOverlap="1">
            <wp:simplePos x="0" y="0"/>
            <wp:positionH relativeFrom="column">
              <wp:posOffset>4295775</wp:posOffset>
            </wp:positionH>
            <wp:positionV relativeFrom="paragraph">
              <wp:posOffset>-54610</wp:posOffset>
            </wp:positionV>
            <wp:extent cx="1416685" cy="1357630"/>
            <wp:effectExtent l="0" t="0" r="0" b="0"/>
            <wp:wrapNone/>
            <wp:docPr id="5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685" cy="1357630"/>
                    </a:xfrm>
                    <a:prstGeom prst="rect">
                      <a:avLst/>
                    </a:prstGeom>
                    <a:noFill/>
                  </pic:spPr>
                </pic:pic>
              </a:graphicData>
            </a:graphic>
            <wp14:sizeRelH relativeFrom="page">
              <wp14:pctWidth>0</wp14:pctWidth>
            </wp14:sizeRelH>
            <wp14:sizeRelV relativeFrom="margin">
              <wp14:pctHeight>0</wp14:pctHeight>
            </wp14:sizeRelV>
          </wp:anchor>
        </w:drawing>
      </w:r>
      <w:r w:rsidR="00FA420E">
        <w:t xml:space="preserve">                         </w:t>
      </w:r>
      <w:r w:rsidR="003E6952">
        <w:t xml:space="preserve">                                           </w:t>
      </w:r>
    </w:p>
    <w:p w:rsidR="00FA420E" w:rsidRDefault="004239E1" w:rsidP="004239E1">
      <w:r>
        <w:t xml:space="preserve">               </w:t>
      </w:r>
      <w:r w:rsidR="001748AB">
        <w:t xml:space="preserve">   </w:t>
      </w:r>
      <w:r w:rsidR="00FA420E">
        <w:rPr>
          <w:rFonts w:ascii="Times New Roman" w:hAnsi="Times New Roman"/>
          <w:b/>
          <w:color w:val="1F497D"/>
          <w:sz w:val="72"/>
        </w:rPr>
        <w:t xml:space="preserve">Bilancio fiscale d’esercizio </w:t>
      </w:r>
    </w:p>
    <w:p w:rsidR="00FA420E" w:rsidRDefault="00F8398D" w:rsidP="00FA420E">
      <w:pPr>
        <w:spacing w:after="0" w:line="259" w:lineRule="auto"/>
        <w:ind w:left="761"/>
      </w:pPr>
      <w:r>
        <w:rPr>
          <w:rFonts w:ascii="Times New Roman" w:hAnsi="Times New Roman"/>
          <w:b/>
          <w:color w:val="4F81BD"/>
          <w:sz w:val="40"/>
        </w:rPr>
        <w:t xml:space="preserve">      </w:t>
      </w:r>
      <w:r w:rsidR="001748AB">
        <w:rPr>
          <w:rFonts w:ascii="Times New Roman" w:hAnsi="Times New Roman"/>
          <w:b/>
          <w:color w:val="4F81BD"/>
          <w:sz w:val="40"/>
        </w:rPr>
        <w:t xml:space="preserve"> </w:t>
      </w:r>
      <w:r w:rsidR="00FA420E">
        <w:rPr>
          <w:rFonts w:ascii="Times New Roman" w:hAnsi="Times New Roman"/>
          <w:b/>
          <w:color w:val="4F81BD"/>
          <w:sz w:val="40"/>
        </w:rPr>
        <w:t xml:space="preserve">Relazione Sociale del Presidente </w:t>
      </w:r>
    </w:p>
    <w:p w:rsidR="00FA420E" w:rsidRPr="00FA420E" w:rsidRDefault="00AA694B" w:rsidP="001748AB">
      <w:pPr>
        <w:spacing w:after="47" w:line="265" w:lineRule="auto"/>
        <w:ind w:left="1466"/>
        <w:rPr>
          <w:color w:val="595959"/>
          <w:sz w:val="20"/>
        </w:rPr>
      </w:pPr>
      <w:r>
        <w:rPr>
          <w:noProof/>
        </w:rPr>
        <w:drawing>
          <wp:anchor distT="0" distB="0" distL="114300" distR="114300" simplePos="0" relativeHeight="251656704" behindDoc="0" locked="0" layoutInCell="1" allowOverlap="1">
            <wp:simplePos x="0" y="0"/>
            <wp:positionH relativeFrom="column">
              <wp:align>left</wp:align>
            </wp:positionH>
            <wp:positionV relativeFrom="paragraph">
              <wp:posOffset>308610</wp:posOffset>
            </wp:positionV>
            <wp:extent cx="4664075" cy="5114925"/>
            <wp:effectExtent l="0" t="0" r="3175" b="9525"/>
            <wp:wrapSquare wrapText="right"/>
            <wp:docPr id="26"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4075" cy="5114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656" behindDoc="0" locked="0" layoutInCell="1" allowOverlap="1">
                <wp:simplePos x="0" y="0"/>
                <wp:positionH relativeFrom="page">
                  <wp:posOffset>0</wp:posOffset>
                </wp:positionH>
                <wp:positionV relativeFrom="page">
                  <wp:posOffset>25812750</wp:posOffset>
                </wp:positionV>
                <wp:extent cx="7557770" cy="4543425"/>
                <wp:effectExtent l="0" t="0" r="0" b="0"/>
                <wp:wrapTopAndBottom/>
                <wp:docPr id="14" name="Group 20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4543425"/>
                          <a:chOff x="0" y="-11296"/>
                          <a:chExt cx="75577" cy="45440"/>
                        </a:xfrm>
                      </wpg:grpSpPr>
                      <wps:wsp>
                        <wps:cNvPr id="15" name="Shape 67"/>
                        <wps:cNvSpPr>
                          <a:spLocks/>
                        </wps:cNvSpPr>
                        <wps:spPr bwMode="auto">
                          <a:xfrm>
                            <a:off x="0" y="5511"/>
                            <a:ext cx="44189" cy="22987"/>
                          </a:xfrm>
                          <a:custGeom>
                            <a:avLst/>
                            <a:gdLst>
                              <a:gd name="T0" fmla="*/ 0 w 4418965"/>
                              <a:gd name="T1" fmla="*/ 0 h 2298700"/>
                              <a:gd name="T2" fmla="*/ 4418965 w 4418965"/>
                              <a:gd name="T3" fmla="*/ 160528 h 2298700"/>
                              <a:gd name="T4" fmla="*/ 4418965 w 4418965"/>
                              <a:gd name="T5" fmla="*/ 2069846 h 2298700"/>
                              <a:gd name="T6" fmla="*/ 10533 w 4418965"/>
                              <a:gd name="T7" fmla="*/ 2298700 h 2298700"/>
                              <a:gd name="T8" fmla="*/ 0 w 4418965"/>
                              <a:gd name="T9" fmla="*/ 0 h 2298700"/>
                              <a:gd name="T10" fmla="*/ 0 w 4418965"/>
                              <a:gd name="T11" fmla="*/ 0 h 2298700"/>
                              <a:gd name="T12" fmla="*/ 4418965 w 4418965"/>
                              <a:gd name="T13" fmla="*/ 2298700 h 2298700"/>
                            </a:gdLst>
                            <a:ahLst/>
                            <a:cxnLst>
                              <a:cxn ang="0">
                                <a:pos x="T0" y="T1"/>
                              </a:cxn>
                              <a:cxn ang="0">
                                <a:pos x="T2" y="T3"/>
                              </a:cxn>
                              <a:cxn ang="0">
                                <a:pos x="T4" y="T5"/>
                              </a:cxn>
                              <a:cxn ang="0">
                                <a:pos x="T6" y="T7"/>
                              </a:cxn>
                              <a:cxn ang="0">
                                <a:pos x="T8" y="T9"/>
                              </a:cxn>
                            </a:cxnLst>
                            <a:rect l="T10" t="T11" r="T12" b="T13"/>
                            <a:pathLst>
                              <a:path w="4418965" h="2298700">
                                <a:moveTo>
                                  <a:pt x="0" y="0"/>
                                </a:moveTo>
                                <a:lnTo>
                                  <a:pt x="4418965" y="160528"/>
                                </a:lnTo>
                                <a:lnTo>
                                  <a:pt x="4418965" y="2069846"/>
                                </a:lnTo>
                                <a:lnTo>
                                  <a:pt x="10533" y="2298700"/>
                                </a:lnTo>
                                <a:lnTo>
                                  <a:pt x="0" y="0"/>
                                </a:lnTo>
                                <a:close/>
                              </a:path>
                            </a:pathLst>
                          </a:custGeom>
                          <a:solidFill>
                            <a:srgbClr val="A7BFDE">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68"/>
                        <wps:cNvSpPr>
                          <a:spLocks/>
                        </wps:cNvSpPr>
                        <wps:spPr bwMode="auto">
                          <a:xfrm>
                            <a:off x="44189" y="2552"/>
                            <a:ext cx="21482" cy="28499"/>
                          </a:xfrm>
                          <a:custGeom>
                            <a:avLst/>
                            <a:gdLst>
                              <a:gd name="T0" fmla="*/ 2148205 w 2148205"/>
                              <a:gd name="T1" fmla="*/ 0 h 2849880"/>
                              <a:gd name="T2" fmla="*/ 2148205 w 2148205"/>
                              <a:gd name="T3" fmla="*/ 2849880 h 2849880"/>
                              <a:gd name="T4" fmla="*/ 0 w 2148205"/>
                              <a:gd name="T5" fmla="*/ 2352167 h 2849880"/>
                              <a:gd name="T6" fmla="*/ 0 w 2148205"/>
                              <a:gd name="T7" fmla="*/ 456819 h 2849880"/>
                              <a:gd name="T8" fmla="*/ 2148205 w 2148205"/>
                              <a:gd name="T9" fmla="*/ 0 h 2849880"/>
                              <a:gd name="T10" fmla="*/ 0 w 2148205"/>
                              <a:gd name="T11" fmla="*/ 0 h 2849880"/>
                              <a:gd name="T12" fmla="*/ 2148205 w 2148205"/>
                              <a:gd name="T13" fmla="*/ 2849880 h 2849880"/>
                            </a:gdLst>
                            <a:ahLst/>
                            <a:cxnLst>
                              <a:cxn ang="0">
                                <a:pos x="T0" y="T1"/>
                              </a:cxn>
                              <a:cxn ang="0">
                                <a:pos x="T2" y="T3"/>
                              </a:cxn>
                              <a:cxn ang="0">
                                <a:pos x="T4" y="T5"/>
                              </a:cxn>
                              <a:cxn ang="0">
                                <a:pos x="T6" y="T7"/>
                              </a:cxn>
                              <a:cxn ang="0">
                                <a:pos x="T8" y="T9"/>
                              </a:cxn>
                            </a:cxnLst>
                            <a:rect l="T10" t="T11" r="T12" b="T13"/>
                            <a:pathLst>
                              <a:path w="2148205" h="2849880">
                                <a:moveTo>
                                  <a:pt x="2148205" y="0"/>
                                </a:moveTo>
                                <a:lnTo>
                                  <a:pt x="2148205" y="2849880"/>
                                </a:lnTo>
                                <a:lnTo>
                                  <a:pt x="0" y="2352167"/>
                                </a:lnTo>
                                <a:lnTo>
                                  <a:pt x="0" y="456819"/>
                                </a:lnTo>
                                <a:lnTo>
                                  <a:pt x="2148205" y="0"/>
                                </a:lnTo>
                                <a:close/>
                              </a:path>
                            </a:pathLst>
                          </a:custGeom>
                          <a:solidFill>
                            <a:srgbClr val="D3DFEE">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69"/>
                        <wps:cNvSpPr>
                          <a:spLocks/>
                        </wps:cNvSpPr>
                        <wps:spPr bwMode="auto">
                          <a:xfrm>
                            <a:off x="65671" y="2552"/>
                            <a:ext cx="9855" cy="28499"/>
                          </a:xfrm>
                          <a:custGeom>
                            <a:avLst/>
                            <a:gdLst>
                              <a:gd name="T0" fmla="*/ 0 w 985520"/>
                              <a:gd name="T1" fmla="*/ 0 h 2849880"/>
                              <a:gd name="T2" fmla="*/ 985520 w 985520"/>
                              <a:gd name="T3" fmla="*/ 591693 h 2849880"/>
                              <a:gd name="T4" fmla="*/ 985520 w 985520"/>
                              <a:gd name="T5" fmla="*/ 2204466 h 2849880"/>
                              <a:gd name="T6" fmla="*/ 0 w 985520"/>
                              <a:gd name="T7" fmla="*/ 2849880 h 2849880"/>
                              <a:gd name="T8" fmla="*/ 0 w 985520"/>
                              <a:gd name="T9" fmla="*/ 0 h 2849880"/>
                              <a:gd name="T10" fmla="*/ 0 w 985520"/>
                              <a:gd name="T11" fmla="*/ 0 h 2849880"/>
                              <a:gd name="T12" fmla="*/ 985520 w 985520"/>
                              <a:gd name="T13" fmla="*/ 2849880 h 2849880"/>
                            </a:gdLst>
                            <a:ahLst/>
                            <a:cxnLst>
                              <a:cxn ang="0">
                                <a:pos x="T0" y="T1"/>
                              </a:cxn>
                              <a:cxn ang="0">
                                <a:pos x="T2" y="T3"/>
                              </a:cxn>
                              <a:cxn ang="0">
                                <a:pos x="T4" y="T5"/>
                              </a:cxn>
                              <a:cxn ang="0">
                                <a:pos x="T6" y="T7"/>
                              </a:cxn>
                              <a:cxn ang="0">
                                <a:pos x="T8" y="T9"/>
                              </a:cxn>
                            </a:cxnLst>
                            <a:rect l="T10" t="T11" r="T12" b="T13"/>
                            <a:pathLst>
                              <a:path w="985520" h="2849880">
                                <a:moveTo>
                                  <a:pt x="0" y="0"/>
                                </a:moveTo>
                                <a:lnTo>
                                  <a:pt x="985520" y="591693"/>
                                </a:lnTo>
                                <a:lnTo>
                                  <a:pt x="985520" y="2204466"/>
                                </a:lnTo>
                                <a:lnTo>
                                  <a:pt x="0" y="2849880"/>
                                </a:lnTo>
                                <a:lnTo>
                                  <a:pt x="0" y="0"/>
                                </a:lnTo>
                                <a:close/>
                              </a:path>
                            </a:pathLst>
                          </a:custGeom>
                          <a:solidFill>
                            <a:srgbClr val="A7BFDE">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70"/>
                        <wps:cNvSpPr>
                          <a:spLocks/>
                        </wps:cNvSpPr>
                        <wps:spPr bwMode="auto">
                          <a:xfrm>
                            <a:off x="50050" y="5378"/>
                            <a:ext cx="25527" cy="23387"/>
                          </a:xfrm>
                          <a:custGeom>
                            <a:avLst/>
                            <a:gdLst>
                              <a:gd name="T0" fmla="*/ 2552700 w 2552700"/>
                              <a:gd name="T1" fmla="*/ 0 h 2338705"/>
                              <a:gd name="T2" fmla="*/ 2552700 w 2552700"/>
                              <a:gd name="T3" fmla="*/ 2338705 h 2338705"/>
                              <a:gd name="T4" fmla="*/ 0 w 2552700"/>
                              <a:gd name="T5" fmla="*/ 2137156 h 2338705"/>
                              <a:gd name="T6" fmla="*/ 635 w 2552700"/>
                              <a:gd name="T7" fmla="*/ 201549 h 2338705"/>
                              <a:gd name="T8" fmla="*/ 2552700 w 2552700"/>
                              <a:gd name="T9" fmla="*/ 0 h 2338705"/>
                              <a:gd name="T10" fmla="*/ 0 w 2552700"/>
                              <a:gd name="T11" fmla="*/ 0 h 2338705"/>
                              <a:gd name="T12" fmla="*/ 2552700 w 2552700"/>
                              <a:gd name="T13" fmla="*/ 2338705 h 2338705"/>
                            </a:gdLst>
                            <a:ahLst/>
                            <a:cxnLst>
                              <a:cxn ang="0">
                                <a:pos x="T0" y="T1"/>
                              </a:cxn>
                              <a:cxn ang="0">
                                <a:pos x="T2" y="T3"/>
                              </a:cxn>
                              <a:cxn ang="0">
                                <a:pos x="T4" y="T5"/>
                              </a:cxn>
                              <a:cxn ang="0">
                                <a:pos x="T6" y="T7"/>
                              </a:cxn>
                              <a:cxn ang="0">
                                <a:pos x="T8" y="T9"/>
                              </a:cxn>
                            </a:cxnLst>
                            <a:rect l="T10" t="T11" r="T12" b="T13"/>
                            <a:pathLst>
                              <a:path w="2552700" h="2338705">
                                <a:moveTo>
                                  <a:pt x="2552700" y="0"/>
                                </a:moveTo>
                                <a:lnTo>
                                  <a:pt x="2552700" y="2338705"/>
                                </a:lnTo>
                                <a:lnTo>
                                  <a:pt x="0" y="2137156"/>
                                </a:lnTo>
                                <a:lnTo>
                                  <a:pt x="635" y="201549"/>
                                </a:lnTo>
                                <a:lnTo>
                                  <a:pt x="2552700" y="0"/>
                                </a:lnTo>
                                <a:close/>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71"/>
                        <wps:cNvSpPr>
                          <a:spLocks/>
                        </wps:cNvSpPr>
                        <wps:spPr bwMode="auto">
                          <a:xfrm>
                            <a:off x="25469" y="0"/>
                            <a:ext cx="24689" cy="34010"/>
                          </a:xfrm>
                          <a:custGeom>
                            <a:avLst/>
                            <a:gdLst>
                              <a:gd name="T0" fmla="*/ 0 w 2468880"/>
                              <a:gd name="T1" fmla="*/ 0 h 3401061"/>
                              <a:gd name="T2" fmla="*/ 2468880 w 2468880"/>
                              <a:gd name="T3" fmla="*/ 739522 h 3401061"/>
                              <a:gd name="T4" fmla="*/ 2468880 w 2468880"/>
                              <a:gd name="T5" fmla="*/ 2688845 h 3401061"/>
                              <a:gd name="T6" fmla="*/ 0 w 2468880"/>
                              <a:gd name="T7" fmla="*/ 3401061 h 3401061"/>
                              <a:gd name="T8" fmla="*/ 0 w 2468880"/>
                              <a:gd name="T9" fmla="*/ 0 h 3401061"/>
                              <a:gd name="T10" fmla="*/ 0 w 2468880"/>
                              <a:gd name="T11" fmla="*/ 0 h 3401061"/>
                              <a:gd name="T12" fmla="*/ 2468880 w 2468880"/>
                              <a:gd name="T13" fmla="*/ 3401061 h 3401061"/>
                            </a:gdLst>
                            <a:ahLst/>
                            <a:cxnLst>
                              <a:cxn ang="0">
                                <a:pos x="T0" y="T1"/>
                              </a:cxn>
                              <a:cxn ang="0">
                                <a:pos x="T2" y="T3"/>
                              </a:cxn>
                              <a:cxn ang="0">
                                <a:pos x="T4" y="T5"/>
                              </a:cxn>
                              <a:cxn ang="0">
                                <a:pos x="T6" y="T7"/>
                              </a:cxn>
                              <a:cxn ang="0">
                                <a:pos x="T8" y="T9"/>
                              </a:cxn>
                            </a:cxnLst>
                            <a:rect l="T10" t="T11" r="T12" b="T13"/>
                            <a:pathLst>
                              <a:path w="2468880" h="3401061">
                                <a:moveTo>
                                  <a:pt x="0" y="0"/>
                                </a:moveTo>
                                <a:lnTo>
                                  <a:pt x="2468880" y="739522"/>
                                </a:lnTo>
                                <a:lnTo>
                                  <a:pt x="2468880" y="2688845"/>
                                </a:lnTo>
                                <a:lnTo>
                                  <a:pt x="0" y="3401061"/>
                                </a:lnTo>
                                <a:lnTo>
                                  <a:pt x="0" y="0"/>
                                </a:lnTo>
                                <a:close/>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72"/>
                        <wps:cNvSpPr>
                          <a:spLocks/>
                        </wps:cNvSpPr>
                        <wps:spPr bwMode="auto">
                          <a:xfrm>
                            <a:off x="146" y="0"/>
                            <a:ext cx="25323" cy="34143"/>
                          </a:xfrm>
                          <a:custGeom>
                            <a:avLst/>
                            <a:gdLst>
                              <a:gd name="T0" fmla="*/ 2532380 w 2532380"/>
                              <a:gd name="T1" fmla="*/ 0 h 3414396"/>
                              <a:gd name="T2" fmla="*/ 2531110 w 2532380"/>
                              <a:gd name="T3" fmla="*/ 3414396 h 3414396"/>
                              <a:gd name="T4" fmla="*/ 0 w 2532380"/>
                              <a:gd name="T5" fmla="*/ 2567433 h 3414396"/>
                              <a:gd name="T6" fmla="*/ 0 w 2532380"/>
                              <a:gd name="T7" fmla="*/ 860679 h 3414396"/>
                              <a:gd name="T8" fmla="*/ 2532380 w 2532380"/>
                              <a:gd name="T9" fmla="*/ 0 h 3414396"/>
                              <a:gd name="T10" fmla="*/ 0 w 2532380"/>
                              <a:gd name="T11" fmla="*/ 0 h 3414396"/>
                              <a:gd name="T12" fmla="*/ 2532380 w 2532380"/>
                              <a:gd name="T13" fmla="*/ 3414396 h 3414396"/>
                            </a:gdLst>
                            <a:ahLst/>
                            <a:cxnLst>
                              <a:cxn ang="0">
                                <a:pos x="T0" y="T1"/>
                              </a:cxn>
                              <a:cxn ang="0">
                                <a:pos x="T2" y="T3"/>
                              </a:cxn>
                              <a:cxn ang="0">
                                <a:pos x="T4" y="T5"/>
                              </a:cxn>
                              <a:cxn ang="0">
                                <a:pos x="T6" y="T7"/>
                              </a:cxn>
                              <a:cxn ang="0">
                                <a:pos x="T8" y="T9"/>
                              </a:cxn>
                            </a:cxnLst>
                            <a:rect l="T10" t="T11" r="T12" b="T13"/>
                            <a:pathLst>
                              <a:path w="2532380" h="3414396">
                                <a:moveTo>
                                  <a:pt x="2532380" y="0"/>
                                </a:moveTo>
                                <a:lnTo>
                                  <a:pt x="2531110" y="3414396"/>
                                </a:lnTo>
                                <a:lnTo>
                                  <a:pt x="0" y="2567433"/>
                                </a:lnTo>
                                <a:lnTo>
                                  <a:pt x="0" y="860679"/>
                                </a:lnTo>
                                <a:lnTo>
                                  <a:pt x="2532380" y="0"/>
                                </a:lnTo>
                                <a:close/>
                              </a:path>
                            </a:pathLst>
                          </a:custGeom>
                          <a:solidFill>
                            <a:srgbClr val="D8D8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73"/>
                        <wps:cNvSpPr>
                          <a:spLocks/>
                        </wps:cNvSpPr>
                        <wps:spPr bwMode="auto">
                          <a:xfrm>
                            <a:off x="139" y="1752"/>
                            <a:ext cx="12865" cy="30912"/>
                          </a:xfrm>
                          <a:custGeom>
                            <a:avLst/>
                            <a:gdLst>
                              <a:gd name="T0" fmla="*/ 1276604 w 1286510"/>
                              <a:gd name="T1" fmla="*/ 0 h 3091180"/>
                              <a:gd name="T2" fmla="*/ 1286510 w 1286510"/>
                              <a:gd name="T3" fmla="*/ 3091180 h 3091180"/>
                              <a:gd name="T4" fmla="*/ 0 w 1286510"/>
                              <a:gd name="T5" fmla="*/ 2392807 h 3091180"/>
                              <a:gd name="T6" fmla="*/ 0 w 1286510"/>
                              <a:gd name="T7" fmla="*/ 739267 h 3091180"/>
                              <a:gd name="T8" fmla="*/ 1276604 w 1286510"/>
                              <a:gd name="T9" fmla="*/ 0 h 3091180"/>
                              <a:gd name="T10" fmla="*/ 0 w 1286510"/>
                              <a:gd name="T11" fmla="*/ 0 h 3091180"/>
                              <a:gd name="T12" fmla="*/ 1286510 w 1286510"/>
                              <a:gd name="T13" fmla="*/ 3091180 h 3091180"/>
                            </a:gdLst>
                            <a:ahLst/>
                            <a:cxnLst>
                              <a:cxn ang="0">
                                <a:pos x="T0" y="T1"/>
                              </a:cxn>
                              <a:cxn ang="0">
                                <a:pos x="T2" y="T3"/>
                              </a:cxn>
                              <a:cxn ang="0">
                                <a:pos x="T4" y="T5"/>
                              </a:cxn>
                              <a:cxn ang="0">
                                <a:pos x="T6" y="T7"/>
                              </a:cxn>
                              <a:cxn ang="0">
                                <a:pos x="T8" y="T9"/>
                              </a:cxn>
                            </a:cxnLst>
                            <a:rect l="T10" t="T11" r="T12" b="T13"/>
                            <a:pathLst>
                              <a:path w="1286510" h="3091180">
                                <a:moveTo>
                                  <a:pt x="1276604" y="0"/>
                                </a:moveTo>
                                <a:lnTo>
                                  <a:pt x="1286510" y="3091180"/>
                                </a:lnTo>
                                <a:lnTo>
                                  <a:pt x="0" y="2392807"/>
                                </a:lnTo>
                                <a:lnTo>
                                  <a:pt x="0" y="739267"/>
                                </a:lnTo>
                                <a:lnTo>
                                  <a:pt x="1276604" y="0"/>
                                </a:lnTo>
                                <a:close/>
                              </a:path>
                            </a:pathLst>
                          </a:custGeom>
                          <a:solidFill>
                            <a:srgbClr val="D3DFEE">
                              <a:alpha val="69803"/>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74"/>
                        <wps:cNvSpPr>
                          <a:spLocks/>
                        </wps:cNvSpPr>
                        <wps:spPr bwMode="auto">
                          <a:xfrm>
                            <a:off x="0" y="-11296"/>
                            <a:ext cx="37242" cy="30784"/>
                          </a:xfrm>
                          <a:custGeom>
                            <a:avLst/>
                            <a:gdLst>
                              <a:gd name="T0" fmla="*/ 0 w 3724275"/>
                              <a:gd name="T1" fmla="*/ 0 h 3078480"/>
                              <a:gd name="T2" fmla="*/ 3724275 w 3724275"/>
                              <a:gd name="T3" fmla="*/ 994537 h 3078480"/>
                              <a:gd name="T4" fmla="*/ 3724275 w 3724275"/>
                              <a:gd name="T5" fmla="*/ 2110359 h 3078480"/>
                              <a:gd name="T6" fmla="*/ 10541 w 3724275"/>
                              <a:gd name="T7" fmla="*/ 3078480 h 3078480"/>
                              <a:gd name="T8" fmla="*/ 0 w 3724275"/>
                              <a:gd name="T9" fmla="*/ 0 h 3078480"/>
                              <a:gd name="T10" fmla="*/ 0 w 3724275"/>
                              <a:gd name="T11" fmla="*/ 0 h 3078480"/>
                              <a:gd name="T12" fmla="*/ 3724275 w 3724275"/>
                              <a:gd name="T13" fmla="*/ 3078480 h 3078480"/>
                            </a:gdLst>
                            <a:ahLst/>
                            <a:cxnLst>
                              <a:cxn ang="0">
                                <a:pos x="T0" y="T1"/>
                              </a:cxn>
                              <a:cxn ang="0">
                                <a:pos x="T2" y="T3"/>
                              </a:cxn>
                              <a:cxn ang="0">
                                <a:pos x="T4" y="T5"/>
                              </a:cxn>
                              <a:cxn ang="0">
                                <a:pos x="T6" y="T7"/>
                              </a:cxn>
                              <a:cxn ang="0">
                                <a:pos x="T8" y="T9"/>
                              </a:cxn>
                            </a:cxnLst>
                            <a:rect l="T10" t="T11" r="T12" b="T13"/>
                            <a:pathLst>
                              <a:path w="3724275" h="3078480">
                                <a:moveTo>
                                  <a:pt x="0" y="0"/>
                                </a:moveTo>
                                <a:lnTo>
                                  <a:pt x="3724275" y="994537"/>
                                </a:lnTo>
                                <a:lnTo>
                                  <a:pt x="3724275" y="2110359"/>
                                </a:lnTo>
                                <a:lnTo>
                                  <a:pt x="10541" y="3078480"/>
                                </a:lnTo>
                                <a:lnTo>
                                  <a:pt x="0" y="0"/>
                                </a:lnTo>
                                <a:close/>
                              </a:path>
                            </a:pathLst>
                          </a:custGeom>
                          <a:solidFill>
                            <a:srgbClr val="A7BFDE">
                              <a:alpha val="69803"/>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75"/>
                        <wps:cNvSpPr>
                          <a:spLocks/>
                        </wps:cNvSpPr>
                        <wps:spPr bwMode="auto">
                          <a:xfrm>
                            <a:off x="49199" y="3308"/>
                            <a:ext cx="25419" cy="27553"/>
                          </a:xfrm>
                          <a:custGeom>
                            <a:avLst/>
                            <a:gdLst>
                              <a:gd name="T0" fmla="*/ 2541905 w 2541905"/>
                              <a:gd name="T1" fmla="*/ 0 h 2755265"/>
                              <a:gd name="T2" fmla="*/ 2541905 w 2541905"/>
                              <a:gd name="T3" fmla="*/ 2755265 h 2755265"/>
                              <a:gd name="T4" fmla="*/ 0 w 2541905"/>
                              <a:gd name="T5" fmla="*/ 1935607 h 2755265"/>
                              <a:gd name="T6" fmla="*/ 0 w 2541905"/>
                              <a:gd name="T7" fmla="*/ 833374 h 2755265"/>
                              <a:gd name="T8" fmla="*/ 2541905 w 2541905"/>
                              <a:gd name="T9" fmla="*/ 0 h 2755265"/>
                              <a:gd name="T10" fmla="*/ 0 w 2541905"/>
                              <a:gd name="T11" fmla="*/ 0 h 2755265"/>
                              <a:gd name="T12" fmla="*/ 2541905 w 2541905"/>
                              <a:gd name="T13" fmla="*/ 2755265 h 2755265"/>
                            </a:gdLst>
                            <a:ahLst/>
                            <a:cxnLst>
                              <a:cxn ang="0">
                                <a:pos x="T0" y="T1"/>
                              </a:cxn>
                              <a:cxn ang="0">
                                <a:pos x="T2" y="T3"/>
                              </a:cxn>
                              <a:cxn ang="0">
                                <a:pos x="T4" y="T5"/>
                              </a:cxn>
                              <a:cxn ang="0">
                                <a:pos x="T6" y="T7"/>
                              </a:cxn>
                              <a:cxn ang="0">
                                <a:pos x="T8" y="T9"/>
                              </a:cxn>
                            </a:cxnLst>
                            <a:rect l="T10" t="T11" r="T12" b="T13"/>
                            <a:pathLst>
                              <a:path w="2541905" h="2755265">
                                <a:moveTo>
                                  <a:pt x="2541905" y="0"/>
                                </a:moveTo>
                                <a:lnTo>
                                  <a:pt x="2541905" y="2755265"/>
                                </a:lnTo>
                                <a:lnTo>
                                  <a:pt x="0" y="1935607"/>
                                </a:lnTo>
                                <a:lnTo>
                                  <a:pt x="0" y="833374"/>
                                </a:lnTo>
                                <a:lnTo>
                                  <a:pt x="2541905" y="0"/>
                                </a:lnTo>
                                <a:close/>
                              </a:path>
                            </a:pathLst>
                          </a:custGeom>
                          <a:solidFill>
                            <a:srgbClr val="D3DFEE">
                              <a:alpha val="69803"/>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Rectangle 77"/>
                        <wps:cNvSpPr>
                          <a:spLocks noChangeArrowheads="1"/>
                        </wps:cNvSpPr>
                        <wps:spPr bwMode="auto">
                          <a:xfrm>
                            <a:off x="58530" y="15510"/>
                            <a:ext cx="16215" cy="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F32" w:rsidRDefault="008D6F32" w:rsidP="00FA420E">
                              <w:pPr>
                                <w:spacing w:after="160" w:line="259" w:lineRule="auto"/>
                              </w:pPr>
                              <w:r>
                                <w:rPr>
                                  <w:rFonts w:ascii="Times New Roman" w:hAnsi="Times New Roman"/>
                                  <w:sz w:val="96"/>
                                </w:rPr>
                                <w:t>2013</w:t>
                              </w:r>
                            </w:p>
                          </w:txbxContent>
                        </wps:txbx>
                        <wps:bodyPr rot="0" vert="horz" wrap="square" lIns="0" tIns="0" rIns="0" bIns="0" anchor="t" anchorCtr="0" upright="1">
                          <a:noAutofit/>
                        </wps:bodyPr>
                      </wps:wsp>
                      <wps:wsp>
                        <wps:cNvPr id="25" name="Rectangle 78"/>
                        <wps:cNvSpPr>
                          <a:spLocks noChangeArrowheads="1"/>
                        </wps:cNvSpPr>
                        <wps:spPr bwMode="auto">
                          <a:xfrm>
                            <a:off x="70055" y="11510"/>
                            <a:ext cx="2027" cy="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F32" w:rsidRDefault="008D6F32" w:rsidP="00FA420E">
                              <w:pPr>
                                <w:spacing w:after="160" w:line="259" w:lineRule="auto"/>
                              </w:pPr>
                              <w:r>
                                <w:rPr>
                                  <w:rFonts w:ascii="Times New Roman" w:hAnsi="Times New Roman"/>
                                  <w:sz w:val="9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0147" o:spid="_x0000_s1027" style="position:absolute;left:0;text-align:left;margin-left:0;margin-top:2032.5pt;width:595.1pt;height:357.75pt;z-index:251654656;mso-position-horizontal-relative:page;mso-position-vertical-relative:page;mso-height-relative:margin" coordorigin=",-11296" coordsize="75577,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jaVgsAAJ1TAAAOAAAAZHJzL2Uyb0RvYy54bWzsXGtv28gV/V6g/4HQxwKOOOTwJcRZJLYV&#10;FEi7i133B9AS9UAlUSXl2GnR/977mJGGIoeUYzq7BZgANmVeHd65d+6cw+Fw3v/0vN04X7OiXOe7&#10;65F4546cbDfL5+vd8nr0j/vpVTxyykO6m6ebfJddj75l5einD3/+0/un/STz8lW+mWeFAyC7cvK0&#10;vx6tDof9ZDwuZ6tsm5bv8n22g5OLvNimB/hYLMfzIn0C9O1m7LluOH7Ki/m+yGdZWcJfb/nk6APh&#10;LxbZ7PDzYlFmB2dzPQLfDvSzoJ8P+HP84X06WRbpfrWeKTfS7/Bim653cNEj1G16SJ3HYl2D2q5n&#10;RV7mi8O7Wb4d54vFepZRG6A1wj1rzecif9xTW5aTp+X+GCYI7Vmcvht29vevvxTOeg65kyNnl24h&#10;R3RZB/yREcbnab+cgNnnYv/b/peCGwmHX/LZP0s4PT4/j5+XbOw8PP0tnwNk+njIKT7Pi2KLENBy&#10;55nS8O2Yhuz54Mzgj1EQRFEE2ZrBORlIX3oBJ2q2gmyevnclhJeE+tSd+fXjlyXleJxO+MrkrfIO&#10;mwa9rjwFtnxdYH9bpfuM8lVixHRgAx1YOu+EKqpko0NamvE0zqCHJYT9wkgGgRAcDx1MKUWccDQ8&#10;L4np2sdopJPZY3n4nOWUk/Trl/LABTGHI8r0XPWJe0jHYruB2vjL2HGdJ4dwQ5WX5dFMVMxWDl3T&#10;1XV2NPMMM4Vkx/QNYxG6gRc7VmDoxEc3O4EhMUdjzw2TWIZ25NAwFm7g+3aHI8NUBcCOCwPk0YmW&#10;wEIODTNr+8WlebowUeJFmRJmqhpbDl1vqTtXutL9bfa8Ux0OjpwUucOl4WKfl1ju2PtgLLinvg0Q&#10;YIW902IMLqOxj4XQaQwdBo2pI3caQx9AY11E7W5AYtE4Md3gK6i2FsBOyEv3mDRgpnuoXQe46R6D&#10;Dux0D+GkctynBwwVNhkPnScYFrGsofyc1fVI1xie3+Zfs/ucLA+ngVKPgaezm51pdUQDh7nClNPa&#10;TP/eE6hpruqm1Z7KhaKhXeXMaFT9m9E519plfW62ycuMv4YxoMwe44JhNQayMt+s59P1ZoNxKIvl&#10;w82mcL6mEOqP0afp7R11rXSzX6X818AVie4AypzwKzgb6nK7HHG1+4gPA63KDQ65xPn/SYQn3U9e&#10;cjUN4+hKTmVwlURufAXX+ZSErkzk7fS/6IWQk9V6Ps92X9a7TOsPIS+jIaWEWDmQAsGewYVTcb0S&#10;Apf+qXxVzLbrA2ixzXoLncCLwIx73ypL53e7ObQ5nRzS9YaPx1XfKV4QAP2bQgJky+zFTPuQz78B&#10;kxU59HVIMqhGOFjlxb9HzhMosOtR+a/HtMhGzuavO2DiREggb+dAH2QQefChMM88mGfS3QygrkeH&#10;EYwfeHhzgE/wlcd9sV6u4EqC0r7LP4IWWayR6Mg/9kp9ADHwo1QBjCUst5QqiDHaGDBQDr2pAqpU&#10;rrwg8DifWhl4QsYw0KDI8mKZ6HFKKzSzoC5WBoTpBkCN6ogv2aIP4Mpx3KoPOjErpMN4SLfNyKZA&#10;QLq1+FmRBn7giTCyY5rSoAXTlAUyCGOR2CFNVdAZgJo2aG56TRtY2o40VNUaFjxTG3Q6WdUGTWmC&#10;UXzQBj1oA51W0gYqdTh4n9ififZoByOAptuTjSbeuq1RWZAybad/myTuceXgINBhyfXQatjkrr5o&#10;P+rg1r+d3g3qgIkfEjaog8nvpQ6AKyrqgNi5b3UQBmEEYz0KgJo6SOIAOLBXcYDUiLAg5EhMvkoV&#10;MJAV0dQEQSLCxLdzrSkJOmArssBzpQxpxqCZH89lQXPbTVWgRla7q6YssIfze/VAs4PfJQc64jiI&#10;AeBjPbnxphMFKqddWgBulC5QARoMTLmoWgnbsPa4VlrN2YXLxYWWLP1qgGGGYDTMEPwxZghgXDA1&#10;ADwReYMZgsB1A668wI9oDoKmtOhBDKoCoCcSAb7fz7MDwnTpLhnR9SRTixbAK7u1Bw2Ve09Gwrv5&#10;ZkxTDXiMhxzbjGzKgRY/K1JA+JEISAo0Y5pSIPRpfqTZ04oacEUgaY6gGdQUA51hrWmCZsz6HEGz&#10;n3VRYMF7UZ6qsoARq4ka5gjgoUMfcwQqraQLVOoa5wi03QXqQBcf3VCcukPHnb/HtdMqDaBk+DaF&#10;KqLV1HTibRTCbYz/lROVW+ThEcHwiECvXHnRigzLwgEYsysCgB5/9j0J4AUyhAvp+jbYX4Z65YAv&#10;YXGK6vGvej5AfAq4DVP+55POdM1QrWY4yYMKnzAS8n4zpsn7kZ8EngdsYgE2aV/B2YEr5I/NkYEd&#10;2ST/lgCY1K98tGOa3N+Cec76lrbXWb85njXWt+G9KEsV1m9s+cD6PbG+Siuyvk5dE+tfNhugiw7H&#10;Dq6udmbWFwdzj2um1Z6d0G52P0LQA1S/8wGfpvh/YPthQcAbLxPE5Q0VtqfH9X2zvZDARg1cH/ge&#10;kCXe6ftSSL106lVc7yFmzHfQdIRFhI94VTNhNVf1MTNdWa/nPJlVuCTwhRAtmCbjKzwiUWhTHdmk&#10;/BbMCtnDIxMJa/9QRjRi1sieo3DedpPs49ANI7zPt0CaXN8Z1DrjN7pZZ/xmPxsYvxnvLEsdme9M&#10;08D4PTG+SiszPqeuifFVvzqNDZAA61oALkKyNbps130+V84FlM/10GrY5G6/vD/c5Q8LAZF83/z1&#10;AA9osML7RL69877P9/giOl8GKLwY1xET9buwcFXV3auoH5aPhrDMFe6fCZ3nDlqpH64s2pcBKiQ7&#10;ZoVTGA85tRn5nPotflao30+82MVlgBbMc+q3YJrUD7dNHq0stECa1N8Z1Br1Nze9Rv0WP+vUb8Ez&#10;qb8zS9Wb/aY0DdTfD/XrtBL1q9Q1Ub/qVxdR/xETbxRO3aGL+rlyWhmd7/a5HloNm9ztmfoblwHC&#10;60Guvi8aXhIYXhL4IdoAhtaKNpBYGn1rAy4982VK/YqAH3kSXGBtEMV0daj1V2kDvNEm3Kj2TL82&#10;IeDCNdtVgUKyY5qqIEkkLHIgAm8ENkVBJ3BFGsCchB/QLXyzy6Y0gLehpLA7bMoDn9HsHpv6oCWw&#10;dWXQ2P6aMrDl6cJEVV4e7AzomTIgD6stH5RBP8pAp5WVAXeFJmXAA4OeV7dNBxzRQBNwhbXyt2nu&#10;cd202lO58FzDqbY6BId2uV9d0Lw0cNAF9Jrl8PIgThX8oJcHca6+oguISvvWBTIR8FYgPi3wfbe2&#10;NFAKOEdLA2G/Bi2MX6UMYCWCSPjlQT7CcaFt1sCDK3v1PQjM+9FOTFMfKDwgHQuyKRD4gQF5fO6n&#10;KQ1E4gchzRpYME1p0IJpyoLY9/1I2t00VUFnAM61gcXNmjZQwOdtr80a2PBelKWKNlCI1fYP2qAf&#10;baDTitpAp65JGxztYHjQdGtTCKatxux+nq8qp1UcsELhemg1NF3Q7varDppfHhzUwaAOeJ+BH6gO&#10;gKZYHfwKO4zAbiqbzIlaNh1ydvnNCsyyj0WRP+F2D7D7Am+1UpEU+OGivYiCOPC5MgVsSETldlpW&#10;KEJPqOcNccJzAMaUwr7g/YgcPLge4RYpvFuH2psITLUJjkrH7TjwPeTKH+gOAf8Ccxn1/Tnc5C6+&#10;i+WV9MK7K+ne3l59nN7Iq3AKz0egkG9ubkV1fw7c9eP1+3OgP5UVw5WdOab0Tw1jhpmx1QZvagJt&#10;o602OKi//5YjsLAyoCwZTp9tvHLRO0XxcWuSdNLbriOH54dn3uAMI4t9+IX7kEBP5j1I4ID3H4ED&#10;3nsEDv7f9h2BTNUHh5a9R3ofHOCVH3yzGGSDELXBwXP1C0fD2DCMDRNjUuFtx4bjWrs/6thA+xbC&#10;HpC0kYbarxI3mTQ/0x5Gp101P/wPAAD//wMAUEsDBBQABgAIAAAAIQDPWnMt4gAAAAsBAAAPAAAA&#10;ZHJzL2Rvd25yZXYueG1sTI9BT8JAEIXvJv6HzZh4k92iRazdEkLUEyERTAi3oR3ahu5s013a8u9d&#10;Tnqbmffy5nvpYjSN6KlztWUN0USBIM5tUXOp4Wf3+TQH4TxygY1l0nAlB4vs/i7FpLADf1O/9aUI&#10;IewS1FB53yZSurwig25iW+KgnWxn0Ie1K2XR4RDCTSOnSs2kwZrDhwpbWlWUn7cXo+FrwGH5HH30&#10;6/NpdT3s4s1+HZHWjw/j8h2Ep9H/meGGH9AhC0xHe+HCiUZDKOI1vKhZHKabHr2pKYhjuL3OVQwy&#10;S+X/DtkvAAAA//8DAFBLAQItABQABgAIAAAAIQC2gziS/gAAAOEBAAATAAAAAAAAAAAAAAAAAAAA&#10;AABbQ29udGVudF9UeXBlc10ueG1sUEsBAi0AFAAGAAgAAAAhADj9If/WAAAAlAEAAAsAAAAAAAAA&#10;AAAAAAAALwEAAF9yZWxzLy5yZWxzUEsBAi0AFAAGAAgAAAAhAMQ/KNpWCwAAnVMAAA4AAAAAAAAA&#10;AAAAAAAALgIAAGRycy9lMm9Eb2MueG1sUEsBAi0AFAAGAAgAAAAhAM9acy3iAAAACwEAAA8AAAAA&#10;AAAAAAAAAAAAsA0AAGRycy9kb3ducmV2LnhtbFBLBQYAAAAABAAEAPMAAAC/DgAAAAA=&#10;">
                <v:shape id="Shape 67" o:spid="_x0000_s1028" style="position:absolute;top:5511;width:44189;height:22987;visibility:visible;mso-wrap-style:square;v-text-anchor:top" coordsize="4418965,229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psEA&#10;AADbAAAADwAAAGRycy9kb3ducmV2LnhtbERPS4vCMBC+C/6HMII3TRVdpGsU8QFedPGxh70NzWxb&#10;bSalibb+eyMI3ubje8503phC3KlyuWUFg34EgjixOudUwfm06U1AOI+ssbBMCh7kYD5rt6YYa1vz&#10;ge5Hn4oQwi5GBZn3ZSylSzIy6Pq2JA7cv60M+gCrVOoK6xBuCjmMoi9pMOfQkGFJy4yS6/FmFPxd&#10;BvnoUO/4d/1YTPZ6dF2lP2elup1m8Q3CU+M/4rd7q8P8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CqbBAAAA2wAAAA8AAAAAAAAAAAAAAAAAmAIAAGRycy9kb3du&#10;cmV2LnhtbFBLBQYAAAAABAAEAPUAAACGAwAAAAA=&#10;" path="m,l4418965,160528r,1909318l10533,2298700,,xe" fillcolor="#a7bfde" stroked="f" strokeweight="0">
                  <v:fill opacity="32896f"/>
                  <v:stroke miterlimit="83231f" joinstyle="miter"/>
                  <v:path arrowok="t" o:connecttype="custom" o:connectlocs="0,0;44189,1605;44189,20698;105,22987;0,0" o:connectangles="0,0,0,0,0" textboxrect="0,0,4418965,2298700"/>
                </v:shape>
                <v:shape id="Shape 68" o:spid="_x0000_s1029" style="position:absolute;left:44189;top:2552;width:21482;height:28499;visibility:visible;mso-wrap-style:square;v-text-anchor:top" coordsize="2148205,284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U2sQA&#10;AADbAAAADwAAAGRycy9kb3ducmV2LnhtbERPTWvCQBC9F/oflil4KbpbDyKpqxTB1hQETUU8Dtlp&#10;EszOptltEv+9KxR6m8f7nMVqsLXoqPWVYw0vEwWCOHem4kLD8WsznoPwAdlg7Zg0XMnDavn4sMDE&#10;uJ4P1GWhEDGEfYIayhCaREqfl2TRT1xDHLlv11oMEbaFNC32MdzWcqrUTFqsODaU2NC6pPyS/VoN&#10;u+p8UJ/b3bs5b04/R/WRPu/3qdajp+HtFUSgIfyL/9xbE+fP4P5LP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FNrEAAAA2wAAAA8AAAAAAAAAAAAAAAAAmAIAAGRycy9k&#10;b3ducmV2LnhtbFBLBQYAAAAABAAEAPUAAACJAwAAAAA=&#10;" path="m2148205,r,2849880l,2352167,,456819,2148205,xe" fillcolor="#d3dfee" stroked="f" strokeweight="0">
                  <v:fill opacity="32896f"/>
                  <v:stroke miterlimit="83231f" joinstyle="miter"/>
                  <v:path arrowok="t" o:connecttype="custom" o:connectlocs="21482,0;21482,28499;0,23522;0,4568;21482,0" o:connectangles="0,0,0,0,0" textboxrect="0,0,2148205,2849880"/>
                </v:shape>
                <v:shape id="Shape 69" o:spid="_x0000_s1030" style="position:absolute;left:65671;top:2552;width:9855;height:28499;visibility:visible;mso-wrap-style:square;v-text-anchor:top" coordsize="985520,284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EpMEA&#10;AADbAAAADwAAAGRycy9kb3ducmV2LnhtbERPS4vCMBC+C/6HMII3TfWgUk2LK/g6LKjrHvY2NNMH&#10;20xKE7X++40g7G0+vues0s7U4k6tqywrmIwjEMSZ1RUXCq5f29EChPPIGmvLpOBJDtKk31thrO2D&#10;z3S/+EKEEHYxKii9b2IpXVaSQTe2DXHgctsa9AG2hdQtPkK4qeU0imbSYMWhocSGNiVlv5ebUfDh&#10;XP7z3Xwecf6MTvm6mp6L/U6p4aBbL0F46vy/+O0+6DB/Dq9fwg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2hKTBAAAA2wAAAA8AAAAAAAAAAAAAAAAAmAIAAGRycy9kb3du&#10;cmV2LnhtbFBLBQYAAAAABAAEAPUAAACGAwAAAAA=&#10;" path="m,l985520,591693r,1612773l,2849880,,xe" fillcolor="#a7bfde" stroked="f" strokeweight="0">
                  <v:fill opacity="32896f"/>
                  <v:stroke miterlimit="83231f" joinstyle="miter"/>
                  <v:path arrowok="t" o:connecttype="custom" o:connectlocs="0,0;9855,5917;9855,22045;0,28499;0,0" o:connectangles="0,0,0,0,0" textboxrect="0,0,985520,2849880"/>
                </v:shape>
                <v:shape id="Shape 70" o:spid="_x0000_s1031" style="position:absolute;left:50050;top:5378;width:25527;height:23387;visibility:visible;mso-wrap-style:square;v-text-anchor:top" coordsize="2552700,2338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EPcYA&#10;AADbAAAADwAAAGRycy9kb3ducmV2LnhtbESPQWvCQBCF70L/wzJCb7rRUqnRVYpgKZQeql56G7Nj&#10;NpidDdltjPn1nUOhtxnem/e+WW97X6uO2lgFNjCbZqCIi2ArLg2cjvvJC6iYkC3WgcnAnSJsNw+j&#10;NeY23PiLukMqlYRwzNGAS6nJtY6FI49xGhpi0S6h9ZhkbUttW7xJuK/1PMsW2mPF0uCwoZ2j4nr4&#10;8QaGD5w9P7mq+7683RfD/roczqdPYx7H/esKVKI+/Zv/rt+t4Aus/CID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iEPcYAAADbAAAADwAAAAAAAAAAAAAAAACYAgAAZHJz&#10;L2Rvd25yZXYueG1sUEsFBgAAAAAEAAQA9QAAAIsDAAAAAA==&#10;" path="m2552700,r,2338705l,2137156,635,201549,2552700,xe" fillcolor="#d8d8d8" stroked="f" strokeweight="0">
                  <v:stroke miterlimit="83231f" joinstyle="miter"/>
                  <v:path arrowok="t" o:connecttype="custom" o:connectlocs="25527,0;25527,23387;0,21372;6,2015;25527,0" o:connectangles="0,0,0,0,0" textboxrect="0,0,2552700,2338705"/>
                </v:shape>
                <v:shape id="Shape 71" o:spid="_x0000_s1032" style="position:absolute;left:25469;width:24689;height:34010;visibility:visible;mso-wrap-style:square;v-text-anchor:top" coordsize="2468880,340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n3cQA&#10;AADbAAAADwAAAGRycy9kb3ducmV2LnhtbESPQWvCQBCF74L/YRmhF9GNPRSbuooIitBTkwoep9lp&#10;EpqdCdlVU3+9KwjeZnhv3vdmsepdo87U+VrYwGyagCIuxNZcGvjOt5M5KB+QLTbCZOCfPKyWw8EC&#10;UysX/qJzFkoVQ9inaKAKoU219kVFDv1UWuKo/UrnMMS1K7Xt8BLDXaNfk+RNO6w5EipsaVNR8Zed&#10;XOSKHMaHYyI/TZnP8t2ny66nnTEvo379ASpQH57mx/XexvrvcP8lDq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p93EAAAA2wAAAA8AAAAAAAAAAAAAAAAAmAIAAGRycy9k&#10;b3ducmV2LnhtbFBLBQYAAAAABAAEAPUAAACJAwAAAAA=&#10;" path="m,l2468880,739522r,1949323l,3401061,,xe" fillcolor="#bfbfbf" stroked="f" strokeweight="0">
                  <v:stroke miterlimit="83231f" joinstyle="miter"/>
                  <v:path arrowok="t" o:connecttype="custom" o:connectlocs="0,0;24689,7395;24689,26888;0,34010;0,0" o:connectangles="0,0,0,0,0" textboxrect="0,0,2468880,3401061"/>
                </v:shape>
                <v:shape id="Shape 72" o:spid="_x0000_s1033" style="position:absolute;left:146;width:25323;height:34143;visibility:visible;mso-wrap-style:square;v-text-anchor:top" coordsize="2532380,341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2hqMAA&#10;AADbAAAADwAAAGRycy9kb3ducmV2LnhtbERPz2vCMBS+D/wfwhO8zdQq26hGEUER2WFqEY+P5tkW&#10;m5fSRFP/++Uw2PHj+71Y9aYRT+pcbVnBZJyAIC6srrlUkJ+3718gnEfW2FgmBS9ysFoO3haYaRv4&#10;SM+TL0UMYZehgsr7NpPSFRUZdGPbEkfuZjuDPsKulLrDEMNNI9Mk+ZAGa44NFba0qai4nx5Gwe6z&#10;4KsJh++cXj/HfBouYXZOlRoN+/UchKfe/4v/3HutII3r45f4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2hqMAAAADbAAAADwAAAAAAAAAAAAAAAACYAgAAZHJzL2Rvd25y&#10;ZXYueG1sUEsFBgAAAAAEAAQA9QAAAIUDAAAAAA==&#10;" path="m2532380,r-1270,3414396l,2567433,,860679,2532380,xe" fillcolor="#d8d8d8" stroked="f" strokeweight="0">
                  <v:stroke miterlimit="83231f" joinstyle="miter"/>
                  <v:path arrowok="t" o:connecttype="custom" o:connectlocs="25323,0;25310,34143;0,25674;0,8607;25323,0" o:connectangles="0,0,0,0,0" textboxrect="0,0,2532380,3414396"/>
                </v:shape>
                <v:shape id="Shape 73" o:spid="_x0000_s1034" style="position:absolute;left:139;top:1752;width:12865;height:30912;visibility:visible;mso-wrap-style:square;v-text-anchor:top" coordsize="1286510,309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vrcMA&#10;AADbAAAADwAAAGRycy9kb3ducmV2LnhtbESP3YrCMBSE7xd8h3AE79a0grJ0jbIIiuAP2PoAh+bY&#10;FpuT0kTN7tMbQdjLYWa+YebLYFpxp941lhWk4wQEcWl1w5WCc7H+/ALhPLLG1jIp+CUHy8XgY46Z&#10;tg8+0T33lYgQdhkqqL3vMildWZNBN7YdcfQutjfoo+wrqXt8RLhp5SRJZtJgw3Ghxo5WNZXX/GYU&#10;zP4Ox3C6FIf1fjO9pd3+mu9CotRoGH6+QXgK/j/8bm+1gkk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vrcMAAADbAAAADwAAAAAAAAAAAAAAAACYAgAAZHJzL2Rv&#10;d25yZXYueG1sUEsFBgAAAAAEAAQA9QAAAIgDAAAAAA==&#10;" path="m1276604,r9906,3091180l,2392807,,739267,1276604,xe" fillcolor="#d3dfee" stroked="f" strokeweight="0">
                  <v:fill opacity="45746f"/>
                  <v:stroke miterlimit="83231f" joinstyle="miter"/>
                  <v:path arrowok="t" o:connecttype="custom" o:connectlocs="12766,0;12865,30912;0,23928;0,7393;12766,0" o:connectangles="0,0,0,0,0" textboxrect="0,0,1286510,3091180"/>
                </v:shape>
                <v:shape id="Shape 74" o:spid="_x0000_s1035" style="position:absolute;top:-11296;width:37242;height:30784;visibility:visible;mso-wrap-style:square;v-text-anchor:top" coordsize="3724275,307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C/sQA&#10;AADbAAAADwAAAGRycy9kb3ducmV2LnhtbESP3WrCQBSE7wu+w3IE7+rGWIpEVxFBLS1F/HmAQ/aY&#10;jWbPhuwa07fvCoKXw8x8w8wWna1ES40vHSsYDRMQxLnTJRcKTsf1+wSED8gaK8ek4I88LOa9txlm&#10;2t15T+0hFCJC2GeowIRQZ1L63JBFP3Q1cfTOrrEYomwKqRu8R7itZJokn9JiyXHBYE0rQ/n1cLMK&#10;3IrHv6PLx+T7tNmef0pzaXfbo1KDfrecggjUhVf42f7SCtIUH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8Av7EAAAA2wAAAA8AAAAAAAAAAAAAAAAAmAIAAGRycy9k&#10;b3ducmV2LnhtbFBLBQYAAAAABAAEAPUAAACJAwAAAAA=&#10;" path="m,l3724275,994537r,1115822l10541,3078480,,xe" fillcolor="#a7bfde" stroked="f" strokeweight="0">
                  <v:fill opacity="45746f"/>
                  <v:stroke miterlimit="83231f" joinstyle="miter"/>
                  <v:path arrowok="t" o:connecttype="custom" o:connectlocs="0,0;37242,9945;37242,21103;105,30784;0,0" o:connectangles="0,0,0,0,0" textboxrect="0,0,3724275,3078480"/>
                </v:shape>
                <v:shape id="Shape 75" o:spid="_x0000_s1036" style="position:absolute;left:49199;top:3308;width:25419;height:27553;visibility:visible;mso-wrap-style:square;v-text-anchor:top" coordsize="2541905,275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rNMUA&#10;AADbAAAADwAAAGRycy9kb3ducmV2LnhtbESPQWsCMRSE70L/Q3iFXkSzrlJla5QiFUQUrHro8XXz&#10;3F3cvCybqPHfNwXB4zAz3zDTeTC1uFLrKssKBv0EBHFudcWFguNh2ZuAcB5ZY22ZFNzJwXz20pli&#10;pu2Nv+m694WIEHYZKii9bzIpXV6SQde3DXH0TrY16KNsC6lbvEW4qWWaJO/SYMVxocSGFiXl5/3F&#10;KJj87MbrjV92T7TajUJIv7a/3bNSb6/h8wOEp+Cf4Ud7pRWkQ/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s0xQAAANsAAAAPAAAAAAAAAAAAAAAAAJgCAABkcnMv&#10;ZG93bnJldi54bWxQSwUGAAAAAAQABAD1AAAAigMAAAAA&#10;" path="m2541905,r,2755265l,1935607,,833374,2541905,xe" fillcolor="#d3dfee" stroked="f" strokeweight="0">
                  <v:fill opacity="45746f"/>
                  <v:stroke miterlimit="83231f" joinstyle="miter"/>
                  <v:path arrowok="t" o:connecttype="custom" o:connectlocs="25419,0;25419,27553;0,19356;0,8334;25419,0" o:connectangles="0,0,0,0,0" textboxrect="0,0,2541905,2755265"/>
                </v:shape>
                <v:rect id="Rectangle 77" o:spid="_x0000_s1037" style="position:absolute;left:58530;top:15510;width:16215;height:8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D6F32" w:rsidRDefault="008D6F32" w:rsidP="00FA420E">
                        <w:pPr>
                          <w:spacing w:after="160" w:line="259" w:lineRule="auto"/>
                        </w:pPr>
                        <w:r>
                          <w:rPr>
                            <w:rFonts w:ascii="Times New Roman" w:hAnsi="Times New Roman"/>
                            <w:sz w:val="96"/>
                          </w:rPr>
                          <w:t>2013</w:t>
                        </w:r>
                      </w:p>
                    </w:txbxContent>
                  </v:textbox>
                </v:rect>
                <v:rect id="Rectangle 78" o:spid="_x0000_s1038" style="position:absolute;left:70055;top:11510;width:2027;height:8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D6F32" w:rsidRDefault="008D6F32" w:rsidP="00FA420E">
                        <w:pPr>
                          <w:spacing w:after="160" w:line="259" w:lineRule="auto"/>
                        </w:pPr>
                        <w:r>
                          <w:rPr>
                            <w:rFonts w:ascii="Times New Roman" w:hAnsi="Times New Roman"/>
                            <w:sz w:val="96"/>
                          </w:rPr>
                          <w:t xml:space="preserve"> </w:t>
                        </w:r>
                      </w:p>
                    </w:txbxContent>
                  </v:textbox>
                </v:rect>
                <w10:wrap type="topAndBottom" anchorx="page" anchory="page"/>
              </v:group>
            </w:pict>
          </mc:Fallback>
        </mc:AlternateContent>
      </w:r>
      <w:r w:rsidR="00FA420E">
        <w:rPr>
          <w:b/>
          <w:color w:val="1F497D"/>
          <w:sz w:val="32"/>
        </w:rPr>
        <w:t xml:space="preserve">Periodo fiscale </w:t>
      </w:r>
      <w:r w:rsidR="009752CD">
        <w:rPr>
          <w:b/>
          <w:color w:val="1F497D"/>
          <w:sz w:val="32"/>
        </w:rPr>
        <w:t>Gennaio</w:t>
      </w:r>
      <w:r w:rsidR="00FA420E">
        <w:rPr>
          <w:b/>
          <w:color w:val="1F497D"/>
          <w:sz w:val="32"/>
        </w:rPr>
        <w:t xml:space="preserve"> – Dicembre 201</w:t>
      </w:r>
      <w:r w:rsidR="0098708C">
        <w:rPr>
          <w:b/>
          <w:color w:val="1F497D"/>
          <w:sz w:val="32"/>
        </w:rPr>
        <w:t>9</w:t>
      </w:r>
      <w:r w:rsidR="00FA420E">
        <w:rPr>
          <w:b/>
          <w:color w:val="1F497D"/>
          <w:sz w:val="32"/>
        </w:rPr>
        <w:t xml:space="preserve"> </w:t>
      </w:r>
    </w:p>
    <w:p w:rsidR="00BF464F" w:rsidRDefault="00BF464F" w:rsidP="00FA420E">
      <w:pPr>
        <w:spacing w:after="47" w:line="265" w:lineRule="auto"/>
        <w:ind w:left="1106"/>
      </w:pPr>
    </w:p>
    <w:p w:rsidR="00F8398D" w:rsidRPr="00BF464F" w:rsidRDefault="00F8398D" w:rsidP="00FA420E">
      <w:pPr>
        <w:spacing w:after="47" w:line="265" w:lineRule="auto"/>
        <w:ind w:left="1106"/>
      </w:pPr>
    </w:p>
    <w:p w:rsidR="00BF464F" w:rsidRPr="00BF464F" w:rsidRDefault="00BF464F" w:rsidP="00BF464F"/>
    <w:p w:rsidR="00BF464F" w:rsidRPr="00BF464F" w:rsidRDefault="00BF464F" w:rsidP="00BF464F"/>
    <w:p w:rsidR="00BF464F" w:rsidRPr="00BF464F" w:rsidRDefault="00BF464F" w:rsidP="00BF464F"/>
    <w:p w:rsidR="00BF464F" w:rsidRPr="00BF464F" w:rsidRDefault="00BF464F" w:rsidP="00BF464F"/>
    <w:p w:rsidR="00BF464F" w:rsidRPr="00BF464F" w:rsidRDefault="00BF464F" w:rsidP="00BF464F"/>
    <w:p w:rsidR="00BF464F" w:rsidRDefault="00BF464F" w:rsidP="00FA420E">
      <w:pPr>
        <w:spacing w:after="47" w:line="265" w:lineRule="auto"/>
        <w:ind w:left="1106"/>
      </w:pPr>
    </w:p>
    <w:p w:rsidR="00FA420E" w:rsidRDefault="00BF464F" w:rsidP="00BF464F">
      <w:pPr>
        <w:tabs>
          <w:tab w:val="center" w:pos="1438"/>
        </w:tabs>
        <w:spacing w:after="47" w:line="265" w:lineRule="auto"/>
        <w:ind w:left="1106"/>
        <w:rPr>
          <w:rFonts w:ascii="Helvetica" w:hAnsi="Helvetica" w:cs="Helvetica"/>
          <w:color w:val="000000"/>
          <w:spacing w:val="15"/>
          <w:sz w:val="24"/>
          <w:szCs w:val="24"/>
        </w:rPr>
      </w:pPr>
      <w:r>
        <w:tab/>
      </w:r>
      <w:r>
        <w:br w:type="textWrapping" w:clear="all"/>
      </w:r>
    </w:p>
    <w:p w:rsidR="00BF464F" w:rsidRDefault="00BF464F" w:rsidP="00BF464F">
      <w:pPr>
        <w:shd w:val="clear" w:color="auto" w:fill="FFFFFF"/>
        <w:spacing w:before="180" w:after="180" w:line="240" w:lineRule="auto"/>
        <w:jc w:val="both"/>
        <w:rPr>
          <w:rFonts w:ascii="Franklin Gothic Medium Cond" w:hAnsi="Franklin Gothic Medium Cond" w:cs="Helvetica"/>
          <w:b/>
          <w:bCs/>
          <w:color w:val="003366"/>
          <w:spacing w:val="15"/>
          <w:sz w:val="44"/>
          <w:szCs w:val="44"/>
        </w:rPr>
      </w:pPr>
      <w:r w:rsidRPr="00702CCE">
        <w:rPr>
          <w:rFonts w:ascii="Franklin Gothic Medium Cond" w:hAnsi="Franklin Gothic Medium Cond" w:cs="Helvetica"/>
          <w:b/>
          <w:bCs/>
          <w:color w:val="003366"/>
          <w:spacing w:val="15"/>
          <w:sz w:val="44"/>
          <w:szCs w:val="44"/>
        </w:rPr>
        <w:t>L'Associazione</w:t>
      </w:r>
      <w:r w:rsidR="00702CCE" w:rsidRPr="00702CCE">
        <w:rPr>
          <w:rFonts w:ascii="Franklin Gothic Medium Cond" w:hAnsi="Franklin Gothic Medium Cond" w:cs="Helvetica"/>
          <w:b/>
          <w:bCs/>
          <w:color w:val="003366"/>
          <w:spacing w:val="15"/>
          <w:sz w:val="44"/>
          <w:szCs w:val="44"/>
        </w:rPr>
        <w:t xml:space="preserve"> </w:t>
      </w:r>
      <w:r w:rsidRPr="00702CCE">
        <w:rPr>
          <w:rFonts w:ascii="Franklin Gothic Medium Cond" w:hAnsi="Franklin Gothic Medium Cond" w:cs="Helvetica"/>
          <w:b/>
          <w:bCs/>
          <w:color w:val="003366"/>
          <w:spacing w:val="15"/>
          <w:sz w:val="44"/>
          <w:szCs w:val="44"/>
        </w:rPr>
        <w:t xml:space="preserve">Insieme Per Anita-ONLUS presenta il bilancio </w:t>
      </w:r>
      <w:proofErr w:type="gramStart"/>
      <w:r w:rsidRPr="00702CCE">
        <w:rPr>
          <w:rFonts w:ascii="Franklin Gothic Medium Cond" w:hAnsi="Franklin Gothic Medium Cond" w:cs="Helvetica"/>
          <w:b/>
          <w:bCs/>
          <w:color w:val="003366"/>
          <w:spacing w:val="15"/>
          <w:sz w:val="44"/>
          <w:szCs w:val="44"/>
        </w:rPr>
        <w:t>relativo all'</w:t>
      </w:r>
      <w:proofErr w:type="gramEnd"/>
      <w:r w:rsidRPr="00702CCE">
        <w:rPr>
          <w:rFonts w:ascii="Franklin Gothic Medium Cond" w:hAnsi="Franklin Gothic Medium Cond" w:cs="Helvetica"/>
          <w:b/>
          <w:bCs/>
          <w:color w:val="003366"/>
          <w:spacing w:val="15"/>
          <w:sz w:val="44"/>
          <w:szCs w:val="44"/>
        </w:rPr>
        <w:t>anno 201</w:t>
      </w:r>
      <w:r w:rsidR="0098708C">
        <w:rPr>
          <w:rFonts w:ascii="Franklin Gothic Medium Cond" w:hAnsi="Franklin Gothic Medium Cond" w:cs="Helvetica"/>
          <w:b/>
          <w:bCs/>
          <w:color w:val="003366"/>
          <w:spacing w:val="15"/>
          <w:sz w:val="44"/>
          <w:szCs w:val="44"/>
        </w:rPr>
        <w:t>9</w:t>
      </w:r>
      <w:r w:rsidRPr="00702CCE">
        <w:rPr>
          <w:rFonts w:ascii="Franklin Gothic Medium Cond" w:hAnsi="Franklin Gothic Medium Cond" w:cs="Helvetica"/>
          <w:b/>
          <w:bCs/>
          <w:color w:val="003366"/>
          <w:spacing w:val="15"/>
          <w:sz w:val="44"/>
          <w:szCs w:val="44"/>
        </w:rPr>
        <w:t>.</w:t>
      </w:r>
    </w:p>
    <w:p w:rsidR="00B515EB" w:rsidRPr="00702CCE" w:rsidRDefault="00B515EB" w:rsidP="00BF464F">
      <w:pPr>
        <w:shd w:val="clear" w:color="auto" w:fill="FFFFFF"/>
        <w:spacing w:before="180" w:after="180" w:line="240" w:lineRule="auto"/>
        <w:jc w:val="both"/>
        <w:rPr>
          <w:rFonts w:ascii="Franklin Gothic Medium Cond" w:hAnsi="Franklin Gothic Medium Cond" w:cs="Tahoma"/>
          <w:color w:val="242C2E"/>
          <w:spacing w:val="15"/>
          <w:sz w:val="44"/>
          <w:szCs w:val="44"/>
        </w:rPr>
      </w:pPr>
    </w:p>
    <w:p w:rsidR="00BF464F" w:rsidRPr="002F7470" w:rsidRDefault="00BF464F" w:rsidP="00BF464F">
      <w:pPr>
        <w:shd w:val="clear" w:color="auto" w:fill="FFFFFF"/>
        <w:spacing w:after="0" w:line="240" w:lineRule="auto"/>
        <w:jc w:val="both"/>
        <w:rPr>
          <w:rFonts w:cs="Tahoma"/>
          <w:b/>
          <w:iCs/>
          <w:color w:val="0070C0"/>
          <w:spacing w:val="15"/>
          <w:sz w:val="20"/>
          <w:szCs w:val="20"/>
        </w:rPr>
      </w:pPr>
      <w:r w:rsidRPr="002F7470">
        <w:rPr>
          <w:rFonts w:cs="Helvetica"/>
          <w:b/>
          <w:iCs/>
          <w:color w:val="0070C0"/>
          <w:spacing w:val="15"/>
          <w:sz w:val="24"/>
          <w:szCs w:val="24"/>
        </w:rPr>
        <w:t xml:space="preserve">Sono stati stilati due documenti, relativi alla </w:t>
      </w:r>
      <w:proofErr w:type="gramStart"/>
      <w:r w:rsidRPr="002F7470">
        <w:rPr>
          <w:rFonts w:cs="Helvetica"/>
          <w:b/>
          <w:iCs/>
          <w:color w:val="0070C0"/>
          <w:spacing w:val="15"/>
          <w:sz w:val="24"/>
          <w:szCs w:val="24"/>
        </w:rPr>
        <w:t>rendicontazione</w:t>
      </w:r>
      <w:proofErr w:type="gramEnd"/>
      <w:r w:rsidRPr="002F7470">
        <w:rPr>
          <w:rFonts w:cs="Helvetica"/>
          <w:b/>
          <w:iCs/>
          <w:color w:val="0070C0"/>
          <w:spacing w:val="15"/>
          <w:sz w:val="24"/>
          <w:szCs w:val="24"/>
        </w:rPr>
        <w:t xml:space="preserve"> dell'anno trascorso.</w:t>
      </w:r>
    </w:p>
    <w:p w:rsidR="00BF464F" w:rsidRDefault="00BF464F" w:rsidP="00BF464F">
      <w:pPr>
        <w:shd w:val="clear" w:color="auto" w:fill="FFFFFF"/>
        <w:spacing w:after="0" w:line="240" w:lineRule="auto"/>
        <w:jc w:val="both"/>
        <w:rPr>
          <w:rFonts w:cs="Helvetica"/>
          <w:b/>
          <w:iCs/>
          <w:color w:val="0070C0"/>
          <w:spacing w:val="15"/>
          <w:sz w:val="24"/>
          <w:szCs w:val="24"/>
        </w:rPr>
      </w:pPr>
      <w:r w:rsidRPr="002F7470">
        <w:rPr>
          <w:rFonts w:cs="Helvetica"/>
          <w:b/>
          <w:iCs/>
          <w:color w:val="0070C0"/>
          <w:spacing w:val="15"/>
          <w:sz w:val="24"/>
          <w:szCs w:val="24"/>
        </w:rPr>
        <w:t xml:space="preserve">Oggetto dei documenti, sia la </w:t>
      </w:r>
      <w:proofErr w:type="gramStart"/>
      <w:r w:rsidRPr="002F7470">
        <w:rPr>
          <w:rFonts w:cs="Helvetica"/>
          <w:b/>
          <w:iCs/>
          <w:color w:val="0070C0"/>
          <w:spacing w:val="15"/>
          <w:sz w:val="24"/>
          <w:szCs w:val="24"/>
        </w:rPr>
        <w:t>rendicontazione</w:t>
      </w:r>
      <w:proofErr w:type="gramEnd"/>
      <w:r w:rsidRPr="002F7470">
        <w:rPr>
          <w:rFonts w:cs="Helvetica"/>
          <w:b/>
          <w:iCs/>
          <w:color w:val="0070C0"/>
          <w:spacing w:val="15"/>
          <w:sz w:val="24"/>
          <w:szCs w:val="24"/>
        </w:rPr>
        <w:t xml:space="preserve"> contabile, sia quella sociale.</w:t>
      </w:r>
    </w:p>
    <w:p w:rsidR="00B515EB" w:rsidRDefault="00B515EB" w:rsidP="00BF464F">
      <w:pPr>
        <w:shd w:val="clear" w:color="auto" w:fill="FFFFFF"/>
        <w:spacing w:after="0" w:line="240" w:lineRule="auto"/>
        <w:jc w:val="both"/>
        <w:rPr>
          <w:rFonts w:cs="Helvetica"/>
          <w:b/>
          <w:iCs/>
          <w:color w:val="0070C0"/>
          <w:spacing w:val="15"/>
          <w:sz w:val="24"/>
          <w:szCs w:val="24"/>
        </w:rPr>
      </w:pPr>
    </w:p>
    <w:p w:rsidR="00B515EB" w:rsidRDefault="00B515EB" w:rsidP="00BF464F">
      <w:pPr>
        <w:shd w:val="clear" w:color="auto" w:fill="FFFFFF"/>
        <w:spacing w:after="0" w:line="240" w:lineRule="auto"/>
        <w:jc w:val="both"/>
        <w:rPr>
          <w:rFonts w:cs="Helvetica"/>
          <w:b/>
          <w:iCs/>
          <w:color w:val="0070C0"/>
          <w:spacing w:val="15"/>
          <w:sz w:val="24"/>
          <w:szCs w:val="24"/>
        </w:rPr>
      </w:pPr>
    </w:p>
    <w:p w:rsidR="00B515EB" w:rsidRDefault="00B515EB" w:rsidP="00BF464F">
      <w:pPr>
        <w:shd w:val="clear" w:color="auto" w:fill="FFFFFF"/>
        <w:spacing w:after="0" w:line="240" w:lineRule="auto"/>
        <w:jc w:val="both"/>
        <w:rPr>
          <w:rFonts w:cs="Helvetica"/>
          <w:b/>
          <w:iCs/>
          <w:color w:val="0070C0"/>
          <w:spacing w:val="15"/>
          <w:sz w:val="24"/>
          <w:szCs w:val="24"/>
        </w:rPr>
      </w:pPr>
    </w:p>
    <w:p w:rsidR="00B515EB" w:rsidRPr="002F7470" w:rsidRDefault="00B515EB" w:rsidP="00BF464F">
      <w:pPr>
        <w:shd w:val="clear" w:color="auto" w:fill="FFFFFF"/>
        <w:spacing w:after="0" w:line="240" w:lineRule="auto"/>
        <w:jc w:val="both"/>
        <w:rPr>
          <w:rFonts w:cs="Tahoma"/>
          <w:b/>
          <w:iCs/>
          <w:color w:val="0070C0"/>
          <w:spacing w:val="15"/>
          <w:sz w:val="20"/>
          <w:szCs w:val="20"/>
        </w:rPr>
      </w:pPr>
    </w:p>
    <w:p w:rsidR="00BF464F" w:rsidRDefault="00BF464F" w:rsidP="00BF464F">
      <w:pPr>
        <w:shd w:val="clear" w:color="auto" w:fill="FFFFFF"/>
        <w:spacing w:after="0" w:line="240" w:lineRule="auto"/>
        <w:jc w:val="both"/>
        <w:rPr>
          <w:rFonts w:ascii="Helvetica" w:hAnsi="Helvetica" w:cs="Helvetica"/>
          <w:color w:val="000000"/>
          <w:spacing w:val="15"/>
          <w:sz w:val="24"/>
          <w:szCs w:val="24"/>
        </w:rPr>
      </w:pPr>
      <w:r w:rsidRPr="00BF464F">
        <w:rPr>
          <w:rFonts w:cs="Helvetica"/>
          <w:i/>
          <w:iCs/>
          <w:color w:val="000000"/>
          <w:spacing w:val="15"/>
          <w:sz w:val="24"/>
          <w:szCs w:val="24"/>
        </w:rPr>
        <w:t> </w:t>
      </w:r>
      <w:r w:rsidRPr="00380281">
        <w:rPr>
          <w:rFonts w:ascii="Helvetica" w:hAnsi="Helvetica" w:cs="Helvetica"/>
          <w:color w:val="000000"/>
          <w:spacing w:val="15"/>
          <w:sz w:val="24"/>
          <w:szCs w:val="24"/>
        </w:rPr>
        <w:t> </w:t>
      </w:r>
      <w:r w:rsidR="00AA694B">
        <w:rPr>
          <w:rFonts w:ascii="Helvetica" w:hAnsi="Helvetica" w:cs="Helvetica"/>
          <w:noProof/>
          <w:color w:val="000000"/>
          <w:spacing w:val="15"/>
          <w:sz w:val="24"/>
          <w:szCs w:val="24"/>
        </w:rPr>
        <w:drawing>
          <wp:inline distT="0" distB="0" distL="0" distR="0" wp14:anchorId="7155955E">
            <wp:extent cx="2647950" cy="1466850"/>
            <wp:effectExtent l="0" t="0" r="0" b="0"/>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466850"/>
                    </a:xfrm>
                    <a:prstGeom prst="rect">
                      <a:avLst/>
                    </a:prstGeom>
                    <a:noFill/>
                    <a:ln>
                      <a:noFill/>
                    </a:ln>
                  </pic:spPr>
                </pic:pic>
              </a:graphicData>
            </a:graphic>
          </wp:inline>
        </w:drawing>
      </w:r>
      <w:r w:rsidR="00AA694B">
        <w:rPr>
          <w:rFonts w:ascii="Helvetica" w:hAnsi="Helvetica" w:cs="Helvetica"/>
          <w:noProof/>
          <w:color w:val="000000"/>
          <w:spacing w:val="15"/>
          <w:sz w:val="24"/>
          <w:szCs w:val="24"/>
        </w:rPr>
        <w:drawing>
          <wp:inline distT="0" distB="0" distL="0" distR="0" wp14:anchorId="6D0370FA">
            <wp:extent cx="2838450" cy="1276350"/>
            <wp:effectExtent l="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276350"/>
                    </a:xfrm>
                    <a:prstGeom prst="rect">
                      <a:avLst/>
                    </a:prstGeom>
                    <a:noFill/>
                    <a:ln>
                      <a:noFill/>
                    </a:ln>
                  </pic:spPr>
                </pic:pic>
              </a:graphicData>
            </a:graphic>
          </wp:inline>
        </w:drawing>
      </w:r>
    </w:p>
    <w:p w:rsidR="00B515EB" w:rsidRDefault="00B515EB" w:rsidP="00BF464F">
      <w:pPr>
        <w:shd w:val="clear" w:color="auto" w:fill="FFFFFF"/>
        <w:spacing w:after="0" w:line="240" w:lineRule="auto"/>
        <w:jc w:val="both"/>
        <w:rPr>
          <w:rFonts w:ascii="Helvetica" w:hAnsi="Helvetica" w:cs="Helvetica"/>
          <w:color w:val="000000"/>
          <w:spacing w:val="15"/>
          <w:sz w:val="24"/>
          <w:szCs w:val="24"/>
        </w:rPr>
      </w:pPr>
    </w:p>
    <w:p w:rsidR="00B515EB" w:rsidRDefault="00B515EB" w:rsidP="00BF464F">
      <w:pPr>
        <w:shd w:val="clear" w:color="auto" w:fill="FFFFFF"/>
        <w:spacing w:after="0" w:line="240" w:lineRule="auto"/>
        <w:jc w:val="both"/>
        <w:rPr>
          <w:rFonts w:ascii="Helvetica" w:hAnsi="Helvetica" w:cs="Helvetica"/>
          <w:color w:val="000000"/>
          <w:spacing w:val="15"/>
          <w:sz w:val="24"/>
          <w:szCs w:val="24"/>
        </w:rPr>
      </w:pPr>
    </w:p>
    <w:p w:rsidR="00B515EB" w:rsidRPr="00380281" w:rsidRDefault="00B515EB" w:rsidP="00BF464F">
      <w:pPr>
        <w:shd w:val="clear" w:color="auto" w:fill="FFFFFF"/>
        <w:spacing w:after="0" w:line="240" w:lineRule="auto"/>
        <w:jc w:val="both"/>
        <w:rPr>
          <w:rFonts w:ascii="Tahoma" w:hAnsi="Tahoma" w:cs="Tahoma"/>
          <w:color w:val="242C2E"/>
          <w:spacing w:val="15"/>
          <w:sz w:val="20"/>
          <w:szCs w:val="20"/>
        </w:rPr>
      </w:pPr>
    </w:p>
    <w:p w:rsidR="00BF464F" w:rsidRPr="00380281" w:rsidRDefault="00BF464F" w:rsidP="00BF464F">
      <w:pPr>
        <w:shd w:val="clear" w:color="auto" w:fill="FFFFFF"/>
        <w:spacing w:before="180" w:after="180" w:line="240" w:lineRule="auto"/>
        <w:jc w:val="both"/>
        <w:rPr>
          <w:rFonts w:ascii="Tahoma" w:hAnsi="Tahoma" w:cs="Tahoma"/>
          <w:color w:val="242C2E"/>
          <w:spacing w:val="15"/>
          <w:sz w:val="20"/>
          <w:szCs w:val="20"/>
        </w:rPr>
      </w:pPr>
      <w:r w:rsidRPr="00380281">
        <w:rPr>
          <w:rFonts w:ascii="Helvetica" w:hAnsi="Helvetica" w:cs="Helvetica"/>
          <w:b/>
          <w:bCs/>
          <w:color w:val="0000FF"/>
          <w:spacing w:val="15"/>
          <w:sz w:val="24"/>
          <w:szCs w:val="24"/>
          <w:u w:val="single"/>
        </w:rPr>
        <w:t>Il Bilancio d'Esercizio:</w:t>
      </w:r>
    </w:p>
    <w:p w:rsidR="005F6997" w:rsidRDefault="00BF464F" w:rsidP="00BF464F">
      <w:pPr>
        <w:shd w:val="clear" w:color="auto" w:fill="FFFFFF"/>
        <w:spacing w:before="180" w:after="180" w:line="240" w:lineRule="auto"/>
        <w:jc w:val="both"/>
        <w:rPr>
          <w:rFonts w:cs="Helvetica"/>
          <w:color w:val="000000"/>
          <w:spacing w:val="15"/>
          <w:sz w:val="24"/>
          <w:szCs w:val="24"/>
        </w:rPr>
      </w:pPr>
      <w:r w:rsidRPr="00BF464F">
        <w:rPr>
          <w:rFonts w:cs="Helvetica"/>
          <w:color w:val="000000"/>
          <w:spacing w:val="15"/>
          <w:sz w:val="24"/>
          <w:szCs w:val="24"/>
        </w:rPr>
        <w:t xml:space="preserve">Il bilancio d'esercizio è un documento </w:t>
      </w:r>
      <w:proofErr w:type="gramStart"/>
      <w:r w:rsidRPr="00BF464F">
        <w:rPr>
          <w:rFonts w:cs="Helvetica"/>
          <w:color w:val="000000"/>
          <w:spacing w:val="15"/>
          <w:sz w:val="24"/>
          <w:szCs w:val="24"/>
        </w:rPr>
        <w:t>relativo alla</w:t>
      </w:r>
      <w:proofErr w:type="gramEnd"/>
      <w:r w:rsidRPr="00BF464F">
        <w:rPr>
          <w:rFonts w:cs="Helvetica"/>
          <w:color w:val="000000"/>
          <w:spacing w:val="15"/>
          <w:sz w:val="24"/>
          <w:szCs w:val="24"/>
        </w:rPr>
        <w:t xml:space="preserve"> rendicontazione economica dell'anno fiscale trascorso. Si riferisce alla situazione fiscale </w:t>
      </w:r>
      <w:proofErr w:type="gramStart"/>
      <w:r w:rsidRPr="00BF464F">
        <w:rPr>
          <w:rFonts w:cs="Helvetica"/>
          <w:color w:val="000000"/>
          <w:spacing w:val="15"/>
          <w:sz w:val="24"/>
          <w:szCs w:val="24"/>
        </w:rPr>
        <w:t>dal</w:t>
      </w:r>
      <w:r w:rsidR="00F94EDB">
        <w:rPr>
          <w:rFonts w:cs="Helvetica"/>
          <w:color w:val="000000"/>
          <w:spacing w:val="15"/>
          <w:sz w:val="24"/>
          <w:szCs w:val="24"/>
        </w:rPr>
        <w:t xml:space="preserve"> </w:t>
      </w:r>
      <w:proofErr w:type="gramEnd"/>
      <w:r w:rsidR="00F94EDB">
        <w:rPr>
          <w:rFonts w:cs="Helvetica"/>
          <w:color w:val="000000"/>
          <w:spacing w:val="15"/>
          <w:sz w:val="24"/>
          <w:szCs w:val="24"/>
        </w:rPr>
        <w:t>1 Gennaio 201</w:t>
      </w:r>
      <w:r w:rsidR="0098708C">
        <w:rPr>
          <w:rFonts w:cs="Helvetica"/>
          <w:color w:val="000000"/>
          <w:spacing w:val="15"/>
          <w:sz w:val="24"/>
          <w:szCs w:val="24"/>
        </w:rPr>
        <w:t>9</w:t>
      </w:r>
      <w:r w:rsidRPr="00BF464F">
        <w:rPr>
          <w:rFonts w:cs="Helvetica"/>
          <w:color w:val="000000"/>
          <w:spacing w:val="15"/>
          <w:sz w:val="24"/>
          <w:szCs w:val="24"/>
        </w:rPr>
        <w:t xml:space="preserve"> fino al 31 Dicembre 201</w:t>
      </w:r>
      <w:r w:rsidR="0098708C">
        <w:rPr>
          <w:rFonts w:cs="Helvetica"/>
          <w:color w:val="000000"/>
          <w:spacing w:val="15"/>
          <w:sz w:val="24"/>
          <w:szCs w:val="24"/>
        </w:rPr>
        <w:t>9</w:t>
      </w:r>
      <w:r w:rsidRPr="00BF464F">
        <w:rPr>
          <w:rFonts w:cs="Helvetica"/>
          <w:color w:val="000000"/>
          <w:spacing w:val="15"/>
          <w:sz w:val="24"/>
          <w:szCs w:val="24"/>
        </w:rPr>
        <w:t>. Il documento è comprensivo di una relazione morale del Presidente, che illustra sinteticamente le attività svolte nel corso del 201</w:t>
      </w:r>
      <w:r w:rsidR="0098708C">
        <w:rPr>
          <w:rFonts w:cs="Helvetica"/>
          <w:color w:val="000000"/>
          <w:spacing w:val="15"/>
          <w:sz w:val="24"/>
          <w:szCs w:val="24"/>
        </w:rPr>
        <w:t>9</w:t>
      </w:r>
      <w:r w:rsidRPr="00BF464F">
        <w:rPr>
          <w:rFonts w:cs="Helvetica"/>
          <w:color w:val="000000"/>
          <w:spacing w:val="15"/>
          <w:sz w:val="24"/>
          <w:szCs w:val="24"/>
        </w:rPr>
        <w:t xml:space="preserve">, </w:t>
      </w:r>
      <w:proofErr w:type="gramStart"/>
      <w:r w:rsidRPr="00BF464F">
        <w:rPr>
          <w:rFonts w:cs="Helvetica"/>
          <w:color w:val="000000"/>
          <w:spacing w:val="15"/>
          <w:sz w:val="24"/>
          <w:szCs w:val="24"/>
        </w:rPr>
        <w:t>relativamente alla</w:t>
      </w:r>
      <w:proofErr w:type="gramEnd"/>
      <w:r w:rsidRPr="00BF464F">
        <w:rPr>
          <w:rFonts w:cs="Helvetica"/>
          <w:color w:val="000000"/>
          <w:spacing w:val="15"/>
          <w:sz w:val="24"/>
          <w:szCs w:val="24"/>
        </w:rPr>
        <w:t xml:space="preserve"> missione sociale dell'Organizzazione. Nel documento si possono trovare le descrizioni di tutte le entrate e le uscite sostenute dall'Associazione, inoltre il Bilancio è comprensivo del preventivo di spesa per l'anno 20</w:t>
      </w:r>
      <w:r w:rsidR="0098708C">
        <w:rPr>
          <w:rFonts w:cs="Helvetica"/>
          <w:color w:val="000000"/>
          <w:spacing w:val="15"/>
          <w:sz w:val="24"/>
          <w:szCs w:val="24"/>
        </w:rPr>
        <w:t>20</w:t>
      </w:r>
      <w:r w:rsidRPr="00BF464F">
        <w:rPr>
          <w:rFonts w:cs="Helvetica"/>
          <w:color w:val="000000"/>
          <w:spacing w:val="15"/>
          <w:sz w:val="24"/>
          <w:szCs w:val="24"/>
        </w:rPr>
        <w:t>.</w:t>
      </w:r>
    </w:p>
    <w:p w:rsidR="00BF464F" w:rsidRDefault="00BF464F" w:rsidP="00BF464F">
      <w:pPr>
        <w:shd w:val="clear" w:color="auto" w:fill="FFFFFF"/>
        <w:spacing w:before="180" w:after="180" w:line="240" w:lineRule="auto"/>
        <w:jc w:val="both"/>
        <w:rPr>
          <w:rFonts w:cs="Helvetica"/>
          <w:color w:val="000000"/>
          <w:spacing w:val="15"/>
          <w:sz w:val="24"/>
          <w:szCs w:val="24"/>
        </w:rPr>
      </w:pPr>
      <w:r w:rsidRPr="00BF464F">
        <w:rPr>
          <w:rFonts w:cs="Helvetica"/>
          <w:color w:val="000000"/>
          <w:spacing w:val="15"/>
          <w:sz w:val="24"/>
          <w:szCs w:val="24"/>
        </w:rPr>
        <w:t xml:space="preserve">Il Bilancio d'Esercizio è stato approvato dall'Assemblea Generale dei Soci il </w:t>
      </w:r>
      <w:r w:rsidR="0098708C">
        <w:rPr>
          <w:rFonts w:cs="Helvetica"/>
          <w:color w:val="000000"/>
          <w:spacing w:val="15"/>
          <w:sz w:val="24"/>
          <w:szCs w:val="24"/>
        </w:rPr>
        <w:t>2</w:t>
      </w:r>
      <w:r w:rsidR="002D5167">
        <w:rPr>
          <w:rFonts w:cs="Helvetica"/>
          <w:color w:val="000000"/>
          <w:spacing w:val="15"/>
          <w:sz w:val="24"/>
          <w:szCs w:val="24"/>
        </w:rPr>
        <w:t>5</w:t>
      </w:r>
      <w:r w:rsidRPr="00BF464F">
        <w:rPr>
          <w:rFonts w:cs="Helvetica"/>
          <w:color w:val="000000"/>
          <w:spacing w:val="15"/>
          <w:sz w:val="24"/>
          <w:szCs w:val="24"/>
        </w:rPr>
        <w:t xml:space="preserve"> </w:t>
      </w:r>
      <w:proofErr w:type="gramStart"/>
      <w:r w:rsidR="002D5167">
        <w:rPr>
          <w:rFonts w:cs="Helvetica"/>
          <w:color w:val="000000"/>
          <w:spacing w:val="15"/>
          <w:sz w:val="24"/>
          <w:szCs w:val="24"/>
        </w:rPr>
        <w:t>Aprile</w:t>
      </w:r>
      <w:proofErr w:type="gramEnd"/>
      <w:r w:rsidRPr="00BF464F">
        <w:rPr>
          <w:rFonts w:cs="Helvetica"/>
          <w:color w:val="000000"/>
          <w:spacing w:val="15"/>
          <w:sz w:val="24"/>
          <w:szCs w:val="24"/>
        </w:rPr>
        <w:t xml:space="preserve"> 20</w:t>
      </w:r>
      <w:r w:rsidR="0098708C">
        <w:rPr>
          <w:rFonts w:cs="Helvetica"/>
          <w:color w:val="000000"/>
          <w:spacing w:val="15"/>
          <w:sz w:val="24"/>
          <w:szCs w:val="24"/>
        </w:rPr>
        <w:t>20</w:t>
      </w:r>
      <w:r w:rsidRPr="00BF464F">
        <w:rPr>
          <w:rFonts w:cs="Helvetica"/>
          <w:color w:val="000000"/>
          <w:spacing w:val="15"/>
          <w:sz w:val="24"/>
          <w:szCs w:val="24"/>
        </w:rPr>
        <w:t>.</w:t>
      </w:r>
    </w:p>
    <w:p w:rsidR="00B515EB" w:rsidRDefault="00B515EB" w:rsidP="00BF464F">
      <w:pPr>
        <w:shd w:val="clear" w:color="auto" w:fill="FFFFFF"/>
        <w:spacing w:before="180" w:after="180" w:line="240" w:lineRule="auto"/>
        <w:jc w:val="both"/>
        <w:rPr>
          <w:rFonts w:cs="Helvetica"/>
          <w:color w:val="000000"/>
          <w:spacing w:val="15"/>
          <w:sz w:val="24"/>
          <w:szCs w:val="24"/>
        </w:rPr>
      </w:pPr>
    </w:p>
    <w:p w:rsidR="00B515EB" w:rsidRPr="00BF464F" w:rsidRDefault="00B515EB" w:rsidP="00BF464F">
      <w:pPr>
        <w:shd w:val="clear" w:color="auto" w:fill="FFFFFF"/>
        <w:spacing w:before="180" w:after="180" w:line="240" w:lineRule="auto"/>
        <w:jc w:val="both"/>
        <w:rPr>
          <w:rFonts w:cs="Tahoma"/>
          <w:color w:val="242C2E"/>
          <w:spacing w:val="15"/>
          <w:sz w:val="20"/>
          <w:szCs w:val="20"/>
        </w:rPr>
      </w:pPr>
    </w:p>
    <w:p w:rsidR="007506CD" w:rsidRDefault="00BF464F" w:rsidP="007506CD">
      <w:pPr>
        <w:spacing w:before="100" w:beforeAutospacing="1" w:after="100" w:afterAutospacing="1" w:line="240" w:lineRule="auto"/>
        <w:outlineLvl w:val="0"/>
        <w:rPr>
          <w:rStyle w:val="Collegamentoipertestuale"/>
          <w:rFonts w:ascii="TimesNewRomanPSMT" w:hAnsi="TimesNewRomanPSMT" w:cs="TimesNewRomanPSMT"/>
          <w:color w:val="auto"/>
          <w:sz w:val="24"/>
          <w:szCs w:val="24"/>
          <w:u w:val="none"/>
        </w:rPr>
      </w:pPr>
      <w:r w:rsidRPr="00380281">
        <w:rPr>
          <w:rFonts w:ascii="Helvetica" w:hAnsi="Helvetica" w:cs="Helvetica"/>
          <w:color w:val="000000"/>
          <w:spacing w:val="15"/>
          <w:sz w:val="24"/>
          <w:szCs w:val="24"/>
        </w:rPr>
        <w:t> </w:t>
      </w:r>
      <w:r w:rsidR="007506CD">
        <w:rPr>
          <w:rStyle w:val="Collegamentoipertestuale"/>
          <w:rFonts w:ascii="TimesNewRomanPSMT" w:hAnsi="TimesNewRomanPSMT" w:cs="TimesNewRomanPSMT"/>
          <w:color w:val="auto"/>
          <w:sz w:val="24"/>
          <w:szCs w:val="24"/>
          <w:u w:val="none"/>
        </w:rPr>
        <w:t xml:space="preserve">                                                  Valori espressi in EURO (unità)</w:t>
      </w:r>
    </w:p>
    <w:p w:rsidR="007506CD" w:rsidRPr="00276F42" w:rsidRDefault="007506CD" w:rsidP="007506CD">
      <w:pPr>
        <w:rPr>
          <w:b/>
          <w:u w:val="single"/>
        </w:rPr>
      </w:pPr>
      <w:r w:rsidRPr="00276F42">
        <w:rPr>
          <w:b/>
          <w:u w:val="single"/>
        </w:rPr>
        <w:lastRenderedPageBreak/>
        <w:t>PREMESSA</w:t>
      </w:r>
    </w:p>
    <w:p w:rsidR="007506CD" w:rsidRPr="00276F42" w:rsidRDefault="007506CD" w:rsidP="007506CD">
      <w:r w:rsidRPr="00276F42">
        <w:t>Signori Soci,</w:t>
      </w:r>
    </w:p>
    <w:p w:rsidR="007506CD" w:rsidRPr="00276F42" w:rsidRDefault="007506CD" w:rsidP="007506CD">
      <w:r w:rsidRPr="00276F42">
        <w:t xml:space="preserve">Scopo della presente Relazione è </w:t>
      </w:r>
      <w:proofErr w:type="gramStart"/>
      <w:r w:rsidRPr="00276F42">
        <w:t>quello di</w:t>
      </w:r>
      <w:proofErr w:type="gramEnd"/>
      <w:r w:rsidRPr="00276F42">
        <w:t xml:space="preserve"> esporre il contenuto del “Rendiconto contabile-economico e finanziario” di fine anno associativo e dare ulteriori informazioni sulla gestione e sui progetti della nostra Associazione e sulle attività istituzionali, al fine del proseguimento delle nostre finalità statuarie.</w:t>
      </w:r>
    </w:p>
    <w:p w:rsidR="007506CD" w:rsidRPr="00276F42" w:rsidRDefault="007506CD" w:rsidP="007506CD">
      <w:r w:rsidRPr="00276F42">
        <w:t xml:space="preserve">Riteniamo, con la presente relazione, di contribuire a rendere chiaro, trasparente e realmente informativo il contenuto del Rendiconto contabile di fine periodo, già </w:t>
      </w:r>
      <w:proofErr w:type="gramStart"/>
      <w:r w:rsidRPr="00276F42">
        <w:t>di per</w:t>
      </w:r>
      <w:proofErr w:type="gramEnd"/>
      <w:r w:rsidRPr="00276F42">
        <w:t xml:space="preserve"> se’ corretto e analitico nella forma e nell’esposizione.</w:t>
      </w:r>
    </w:p>
    <w:p w:rsidR="007506CD" w:rsidRPr="00276F42" w:rsidRDefault="007506CD" w:rsidP="007506CD">
      <w:r w:rsidRPr="00276F42">
        <w:t xml:space="preserve">Abbiamo proseguito nella linea di responsabilità sociale, che prevede la messa a punto di un clima di fiducia all’interno </w:t>
      </w:r>
      <w:proofErr w:type="gramStart"/>
      <w:r w:rsidRPr="00276F42">
        <w:t>della</w:t>
      </w:r>
      <w:proofErr w:type="gramEnd"/>
      <w:r w:rsidRPr="00276F42">
        <w:t xml:space="preserve"> collettività di riferimento della nostra Associazione, al fine di migliorarne l’immagine e l’accettabilità sociale.</w:t>
      </w:r>
    </w:p>
    <w:p w:rsidR="007506CD" w:rsidRPr="00276F42" w:rsidRDefault="007506CD" w:rsidP="007506CD">
      <w:proofErr w:type="gramStart"/>
      <w:r w:rsidRPr="00276F42">
        <w:t>Questo</w:t>
      </w:r>
      <w:proofErr w:type="gramEnd"/>
      <w:r w:rsidRPr="00276F42">
        <w:t xml:space="preserve"> obiettivo è reso possibile in quanto la trasparenza del nostro Rendiconto è dovuta all’adozione di uno schema chiaro, leggibile e completo, che prevede la suddivisione dei proventi e oneri in base alle varie attività dell</w:t>
      </w:r>
      <w:r>
        <w:t>’</w:t>
      </w:r>
      <w:r w:rsidRPr="00276F42">
        <w:t>Associazione Insieme Per Anita</w:t>
      </w:r>
      <w:r>
        <w:t xml:space="preserve"> ONLUS</w:t>
      </w:r>
      <w:r w:rsidRPr="00276F42">
        <w:t>, nel nostro caso attività accessorie e istituzionali.</w:t>
      </w:r>
    </w:p>
    <w:p w:rsidR="007506CD" w:rsidRPr="00276F42" w:rsidRDefault="007506CD" w:rsidP="007506CD">
      <w:r w:rsidRPr="00276F42">
        <w:t>Il percorso etico delle nostre entrate è, quindi, facilmente leggibile dai nostri interlocutori di riferimento.</w:t>
      </w:r>
    </w:p>
    <w:p w:rsidR="007506CD" w:rsidRPr="00276F42" w:rsidRDefault="007506CD" w:rsidP="007506CD">
      <w:r w:rsidRPr="00276F42">
        <w:t>Contemporaneamente alla stesura del bilancio dell’esercizio fiscale, è stat</w:t>
      </w:r>
      <w:r>
        <w:t>o</w:t>
      </w:r>
      <w:r w:rsidRPr="00276F42">
        <w:t xml:space="preserve"> realizza</w:t>
      </w:r>
      <w:r>
        <w:t>to</w:t>
      </w:r>
      <w:r w:rsidRPr="00276F42">
        <w:t xml:space="preserve"> </w:t>
      </w:r>
      <w:r>
        <w:t>i</w:t>
      </w:r>
      <w:r w:rsidRPr="00276F42">
        <w:t>l Bilancio Sociale 20</w:t>
      </w:r>
      <w:r w:rsidR="0098708C">
        <w:t>19</w:t>
      </w:r>
      <w:r w:rsidRPr="00276F42">
        <w:t xml:space="preserve">. </w:t>
      </w:r>
    </w:p>
    <w:p w:rsidR="007506CD" w:rsidRPr="00276F42" w:rsidRDefault="007506CD" w:rsidP="007506CD">
      <w:r w:rsidRPr="00276F42">
        <w:t>Di seguito è riportato un accenno sulle attività istituzionali svolte nel 201</w:t>
      </w:r>
      <w:r w:rsidR="0098708C">
        <w:t>9</w:t>
      </w:r>
      <w:r w:rsidRPr="00276F42">
        <w:t>. Per un più completo quadro sulle attività istituzionali si consiglia di consultare il “Bilancio di Missione Sociale 201</w:t>
      </w:r>
      <w:r w:rsidR="0098708C">
        <w:t>9</w:t>
      </w:r>
      <w:r w:rsidRPr="00276F42">
        <w:t xml:space="preserve">”. </w:t>
      </w:r>
    </w:p>
    <w:p w:rsidR="007506CD" w:rsidRPr="00276F42" w:rsidRDefault="007506CD" w:rsidP="007506CD">
      <w:r w:rsidRPr="00276F42">
        <w:t xml:space="preserve">Con la presente relazione, </w:t>
      </w:r>
      <w:proofErr w:type="gramStart"/>
      <w:r w:rsidRPr="00276F42">
        <w:t>vengono</w:t>
      </w:r>
      <w:proofErr w:type="gramEnd"/>
      <w:r w:rsidRPr="00276F42">
        <w:t xml:space="preserve"> fornite le informazioni richieste dell’art.2427 del codice civile, che per chiarezza espositiva, sono state organizzate in sei capitoli:</w:t>
      </w:r>
    </w:p>
    <w:p w:rsidR="007506CD" w:rsidRPr="00276F42" w:rsidRDefault="007506CD" w:rsidP="007506CD">
      <w:pPr>
        <w:numPr>
          <w:ilvl w:val="0"/>
          <w:numId w:val="12"/>
        </w:numPr>
      </w:pPr>
      <w:r w:rsidRPr="00276F42">
        <w:t xml:space="preserve">Informazioni generali sulla compagine sociale e </w:t>
      </w:r>
      <w:proofErr w:type="gramStart"/>
      <w:r w:rsidRPr="00276F42">
        <w:t xml:space="preserve">sull’ </w:t>
      </w:r>
      <w:proofErr w:type="gramEnd"/>
      <w:r w:rsidRPr="00276F42">
        <w:t>attività svolta;</w:t>
      </w:r>
    </w:p>
    <w:p w:rsidR="007506CD" w:rsidRPr="00276F42" w:rsidRDefault="007506CD" w:rsidP="007506CD">
      <w:pPr>
        <w:numPr>
          <w:ilvl w:val="0"/>
          <w:numId w:val="12"/>
        </w:numPr>
      </w:pPr>
      <w:r w:rsidRPr="00276F42">
        <w:t>Criteri di valutazione adottati;</w:t>
      </w:r>
    </w:p>
    <w:p w:rsidR="007506CD" w:rsidRPr="00276F42" w:rsidRDefault="007506CD" w:rsidP="007506CD">
      <w:pPr>
        <w:numPr>
          <w:ilvl w:val="0"/>
          <w:numId w:val="12"/>
        </w:numPr>
      </w:pPr>
      <w:r w:rsidRPr="00276F42">
        <w:t>Informazioni sulla composizione e movimentazione delle poste patrimoniali e finanziarie;</w:t>
      </w:r>
    </w:p>
    <w:p w:rsidR="007506CD" w:rsidRPr="00276F42" w:rsidRDefault="007506CD" w:rsidP="007506CD">
      <w:pPr>
        <w:numPr>
          <w:ilvl w:val="0"/>
          <w:numId w:val="12"/>
        </w:numPr>
      </w:pPr>
      <w:r w:rsidRPr="00276F42">
        <w:t>Informazioni sulla composizione e movimentazione delle poste economiche;</w:t>
      </w:r>
    </w:p>
    <w:p w:rsidR="007506CD" w:rsidRPr="00276F42" w:rsidRDefault="007506CD" w:rsidP="007506CD">
      <w:pPr>
        <w:numPr>
          <w:ilvl w:val="0"/>
          <w:numId w:val="12"/>
        </w:numPr>
      </w:pPr>
      <w:r w:rsidRPr="00276F42">
        <w:t>Altre informazioni e destinazione del risultato di gestione;</w:t>
      </w:r>
    </w:p>
    <w:p w:rsidR="007506CD" w:rsidRPr="00276F42" w:rsidRDefault="007506CD" w:rsidP="007506CD">
      <w:r w:rsidRPr="00276F42">
        <w:rPr>
          <w:b/>
        </w:rPr>
        <w:t>I) INFORMAZIONI GENERALI SULL’ENTE E SULL’ATTIVITA’ SVOLTA</w:t>
      </w:r>
    </w:p>
    <w:p w:rsidR="007506CD" w:rsidRPr="00276F42" w:rsidRDefault="007506CD" w:rsidP="007506CD">
      <w:pPr>
        <w:rPr>
          <w:b/>
        </w:rPr>
      </w:pPr>
      <w:r w:rsidRPr="00276F42">
        <w:t>I.01-</w:t>
      </w:r>
      <w:r w:rsidRPr="00276F42">
        <w:rPr>
          <w:b/>
        </w:rPr>
        <w:t>Compagine sociale</w:t>
      </w:r>
    </w:p>
    <w:p w:rsidR="007506CD" w:rsidRPr="00276F42" w:rsidRDefault="007506CD" w:rsidP="007506CD">
      <w:r w:rsidRPr="00276F42">
        <w:t>L’Associazione Insieme Per Anita</w:t>
      </w:r>
      <w:r>
        <w:t xml:space="preserve"> ONLUS</w:t>
      </w:r>
      <w:r w:rsidRPr="00276F42">
        <w:t xml:space="preserve"> è composta </w:t>
      </w:r>
      <w:proofErr w:type="gramStart"/>
      <w:r w:rsidRPr="00276F42">
        <w:t>da</w:t>
      </w:r>
      <w:proofErr w:type="gramEnd"/>
      <w:r w:rsidRPr="00276F42">
        <w:t xml:space="preserve"> volontari</w:t>
      </w:r>
      <w:r>
        <w:t>.</w:t>
      </w:r>
    </w:p>
    <w:p w:rsidR="007506CD" w:rsidRPr="00276F42" w:rsidRDefault="007506CD" w:rsidP="007506CD">
      <w:pPr>
        <w:rPr>
          <w:b/>
        </w:rPr>
      </w:pPr>
      <w:r w:rsidRPr="00276F42">
        <w:rPr>
          <w:b/>
        </w:rPr>
        <w:lastRenderedPageBreak/>
        <w:t>l.</w:t>
      </w:r>
      <w:r w:rsidRPr="00276F42">
        <w:t>02-</w:t>
      </w:r>
      <w:r w:rsidRPr="00276F42">
        <w:rPr>
          <w:b/>
        </w:rPr>
        <w:t>Organi di Amministrazione</w:t>
      </w:r>
    </w:p>
    <w:p w:rsidR="007506CD" w:rsidRDefault="007506CD" w:rsidP="007506CD">
      <w:r>
        <w:t>Nel corso del 201</w:t>
      </w:r>
      <w:r w:rsidR="0098708C">
        <w:t>9</w:t>
      </w:r>
      <w:r>
        <w:t xml:space="preserve"> non cambiano i membri del Consiglio Direttivo.</w:t>
      </w:r>
    </w:p>
    <w:p w:rsidR="007506CD" w:rsidRPr="00276F42" w:rsidRDefault="007506CD" w:rsidP="007506CD">
      <w:pPr>
        <w:rPr>
          <w:b/>
        </w:rPr>
      </w:pPr>
      <w:r w:rsidRPr="00276F42">
        <w:t>l.03-</w:t>
      </w:r>
      <w:r w:rsidRPr="00276F42">
        <w:rPr>
          <w:b/>
        </w:rPr>
        <w:t>Organi di controllo</w:t>
      </w:r>
    </w:p>
    <w:p w:rsidR="007506CD" w:rsidRPr="00276F42" w:rsidRDefault="007506CD" w:rsidP="007506CD">
      <w:r w:rsidRPr="00276F42">
        <w:t>Il Revisore Contabile è stato nominato ed è tuttora in carica ottempera ai dettami statuari e legislativi tipici delle loro funzioni di controllo legale e contabile.</w:t>
      </w:r>
    </w:p>
    <w:p w:rsidR="007506CD" w:rsidRDefault="007506CD" w:rsidP="007506CD">
      <w:pPr>
        <w:rPr>
          <w:b/>
        </w:rPr>
      </w:pPr>
      <w:r w:rsidRPr="00276F42">
        <w:t xml:space="preserve">  l.04-</w:t>
      </w:r>
      <w:r w:rsidRPr="00276F42">
        <w:rPr>
          <w:b/>
        </w:rPr>
        <w:t>Attivita’ svolte</w:t>
      </w:r>
    </w:p>
    <w:p w:rsidR="006A18B5" w:rsidRDefault="00697D9D" w:rsidP="006A18B5">
      <w:r>
        <w:t xml:space="preserve">L’Associazione Insieme Per Anita ONLUS </w:t>
      </w:r>
      <w:proofErr w:type="gramStart"/>
      <w:r>
        <w:t>risulta</w:t>
      </w:r>
      <w:proofErr w:type="gramEnd"/>
      <w:r>
        <w:t xml:space="preserve"> iscritta all’Anagrafe Unica delle ONLUS (</w:t>
      </w:r>
      <w:proofErr w:type="spellStart"/>
      <w:r>
        <w:t>Prot</w:t>
      </w:r>
      <w:proofErr w:type="spellEnd"/>
      <w:r>
        <w:t>. N.2014/25728</w:t>
      </w:r>
      <w:proofErr w:type="gramStart"/>
      <w:r>
        <w:t>)</w:t>
      </w:r>
      <w:proofErr w:type="gramEnd"/>
      <w:r>
        <w:t xml:space="preserve"> come conferma l’attestato </w:t>
      </w:r>
      <w:r w:rsidR="00AD7FCB">
        <w:t>ricevuto tramite</w:t>
      </w:r>
      <w:r>
        <w:t xml:space="preserve"> raccomandata</w:t>
      </w:r>
      <w:r w:rsidR="006A18B5">
        <w:t xml:space="preserve"> nell’anno 2014</w:t>
      </w:r>
      <w:r>
        <w:t xml:space="preserve"> nella sede legale di via Milano 11/d a </w:t>
      </w:r>
      <w:r w:rsidR="00AD7FCB">
        <w:t xml:space="preserve">Bellusco. </w:t>
      </w:r>
    </w:p>
    <w:p w:rsidR="007506CD" w:rsidRDefault="007506CD" w:rsidP="007506CD">
      <w:pPr>
        <w:rPr>
          <w:rStyle w:val="textexposedhide2"/>
        </w:rPr>
      </w:pPr>
      <w:r>
        <w:t xml:space="preserve">L’Associazione Insieme Per Anita ONLUS continua il proprio percorso </w:t>
      </w:r>
      <w:proofErr w:type="gramStart"/>
      <w:r>
        <w:t>iniziato il</w:t>
      </w:r>
      <w:proofErr w:type="gramEnd"/>
      <w:r>
        <w:t xml:space="preserve"> 13 Febbraio 2013;  i membri del Consiglio Direttivo hanno proposto una campagna, con la quale si mira non solo a raccogliere fondi a sostegno dei nostri progetti ma, anche attraverso </w:t>
      </w:r>
      <w:r w:rsidR="00AD7FCB">
        <w:t>giornali, social</w:t>
      </w:r>
      <w:r w:rsidR="005F6997">
        <w:t xml:space="preserve"> network</w:t>
      </w:r>
      <w:r>
        <w:t xml:space="preserve"> e della carta stampata, a diffondere la conoscenza della patologia  di Cammardella Anita affetta da malattia rara e l’Associazione presso il pubblico</w:t>
      </w:r>
      <w:r>
        <w:rPr>
          <w:rStyle w:val="textexposedhide2"/>
        </w:rPr>
        <w:t>...</w:t>
      </w:r>
      <w:r w:rsidRPr="00870622">
        <w:t xml:space="preserve"> </w:t>
      </w:r>
      <w:r>
        <w:rPr>
          <w:rStyle w:val="textexposedshow2"/>
        </w:rPr>
        <w:t xml:space="preserve">A conclusine del 2013 il Presidente Cammardella ha provveduto a stendere dei progetti riabilitativi personalizzati per Anita Cammardella e per ogni bambino, offrendo un prezioso supporto per famiglie e terapisti. Purtroppo le risorse economiche non sono state sufficienti per ricoprire tutte le esigenze. Abbiamo creato un giornale virtuale a costo zero per informare tutti gli utenti interessati delle </w:t>
      </w:r>
      <w:proofErr w:type="gramStart"/>
      <w:r>
        <w:rPr>
          <w:rStyle w:val="textexposedshow2"/>
        </w:rPr>
        <w:t>news</w:t>
      </w:r>
      <w:proofErr w:type="gramEnd"/>
      <w:r>
        <w:rPr>
          <w:rStyle w:val="textexposedshow2"/>
        </w:rPr>
        <w:t xml:space="preserve"> dell'associazione.</w:t>
      </w:r>
      <w:r>
        <w:rPr>
          <w:vanish/>
        </w:rPr>
        <w:br/>
      </w:r>
      <w:r>
        <w:rPr>
          <w:rStyle w:val="textexposedshow2"/>
        </w:rPr>
        <w:t>Nel prossimo numero di "Forza Anita "pubblicheremo un ampio resoconto dell’anno 2013.</w:t>
      </w:r>
    </w:p>
    <w:p w:rsidR="002D5167" w:rsidRDefault="007506CD" w:rsidP="007506CD">
      <w:r>
        <w:t>A conclusione del 201</w:t>
      </w:r>
      <w:r w:rsidR="002D5167">
        <w:t>5</w:t>
      </w:r>
      <w:r>
        <w:t xml:space="preserve"> il Presidente Cammardella Gianni ha </w:t>
      </w:r>
      <w:proofErr w:type="gramStart"/>
      <w:r>
        <w:t>provveduto a</w:t>
      </w:r>
      <w:proofErr w:type="gramEnd"/>
      <w:r>
        <w:t xml:space="preserve"> stendere dei progetti riabilitativi personalizzati per Anita Cammardella e per ogni bambino, offrendo un prezioso supporto per famiglie e terapisti. </w:t>
      </w:r>
      <w:proofErr w:type="gramStart"/>
      <w:r>
        <w:t>Attualmente</w:t>
      </w:r>
      <w:proofErr w:type="gramEnd"/>
      <w:r>
        <w:t xml:space="preserve"> i progetti sono stati rivolti solo a Cammardella Anita ma siamo in attesa di rivolgerli ad altri bambini affetti da malattia rara. </w:t>
      </w:r>
    </w:p>
    <w:p w:rsidR="002D5167" w:rsidRDefault="007506CD" w:rsidP="007506CD">
      <w:r>
        <w:t xml:space="preserve">Il Consiglio Direttivo ha deliberato </w:t>
      </w:r>
      <w:r w:rsidR="002D5167">
        <w:t>un evento denominato “Cena del Cuore” con il Patrocinio del Comune di Caponago,</w:t>
      </w:r>
      <w:r>
        <w:t xml:space="preserve"> </w:t>
      </w:r>
      <w:r w:rsidR="00AD7FCB">
        <w:t>destinat</w:t>
      </w:r>
      <w:r w:rsidR="002D5167">
        <w:t>o</w:t>
      </w:r>
      <w:r>
        <w:t xml:space="preserve"> a</w:t>
      </w:r>
      <w:r w:rsidRPr="002E75E5">
        <w:t xml:space="preserve"> Cammardella Anita </w:t>
      </w:r>
      <w:r>
        <w:t>per</w:t>
      </w:r>
      <w:r w:rsidRPr="002E75E5">
        <w:t xml:space="preserve"> un recupero</w:t>
      </w:r>
      <w:r>
        <w:t xml:space="preserve"> </w:t>
      </w:r>
      <w:r w:rsidRPr="002E75E5">
        <w:t xml:space="preserve">di </w:t>
      </w:r>
      <w:proofErr w:type="spellStart"/>
      <w:r w:rsidRPr="002E75E5">
        <w:t>neuroriabilitazione</w:t>
      </w:r>
      <w:proofErr w:type="spellEnd"/>
      <w:r w:rsidRPr="002E75E5">
        <w:t xml:space="preserve"> intensiva, </w:t>
      </w:r>
      <w:r>
        <w:t xml:space="preserve">durante la stessa serata sono stati presentati dal Presidente Gianni Cammardella </w:t>
      </w:r>
      <w:r w:rsidR="002D5167">
        <w:t>il PERCORSO DI NEUROBIALITAZIONE</w:t>
      </w:r>
      <w:r w:rsidR="00E150F3">
        <w:t>.</w:t>
      </w:r>
      <w:r w:rsidR="002D5167">
        <w:t xml:space="preserve"> </w:t>
      </w:r>
    </w:p>
    <w:p w:rsidR="00F91E26" w:rsidRDefault="002D5167" w:rsidP="007506CD">
      <w:r>
        <w:t xml:space="preserve">Durante la Cena del Cuore </w:t>
      </w:r>
      <w:proofErr w:type="spellStart"/>
      <w:proofErr w:type="gramStart"/>
      <w:r>
        <w:t>e’</w:t>
      </w:r>
      <w:proofErr w:type="spellEnd"/>
      <w:proofErr w:type="gramEnd"/>
      <w:r>
        <w:t xml:space="preserve"> stato presentato il dott. Riccardo Riva che ha spiegato le </w:t>
      </w:r>
      <w:proofErr w:type="spellStart"/>
      <w:r>
        <w:t>attivita’</w:t>
      </w:r>
      <w:proofErr w:type="spellEnd"/>
      <w:r>
        <w:t xml:space="preserve"> fisiatriche effettuate su Anita Cammardella durante l’anno 2015,con obiettivi raggiunti e futuri della paziente.</w:t>
      </w:r>
    </w:p>
    <w:p w:rsidR="007506CD" w:rsidRDefault="00AD7FCB" w:rsidP="007506CD">
      <w:r>
        <w:t>La</w:t>
      </w:r>
      <w:r w:rsidR="007506CD">
        <w:t xml:space="preserve"> raccolta del </w:t>
      </w:r>
      <w:r w:rsidR="00F91E26">
        <w:t>28</w:t>
      </w:r>
      <w:r w:rsidR="007506CD">
        <w:t xml:space="preserve"> </w:t>
      </w:r>
      <w:proofErr w:type="gramStart"/>
      <w:r w:rsidR="00F91E26">
        <w:t>Novembre</w:t>
      </w:r>
      <w:proofErr w:type="gramEnd"/>
      <w:r w:rsidR="007506CD">
        <w:t xml:space="preserve"> 201</w:t>
      </w:r>
      <w:r w:rsidR="00F91E26">
        <w:t>5</w:t>
      </w:r>
      <w:r w:rsidR="007506CD">
        <w:t xml:space="preserve"> al netto delle spese </w:t>
      </w:r>
      <w:r>
        <w:t>è</w:t>
      </w:r>
      <w:r w:rsidR="007506CD">
        <w:t xml:space="preserve"> pari </w:t>
      </w:r>
      <w:r w:rsidR="007506CD" w:rsidRPr="00BF009E">
        <w:t>ad euro</w:t>
      </w:r>
      <w:r w:rsidR="00853978">
        <w:t xml:space="preserve"> 1.196,96</w:t>
      </w:r>
      <w:r w:rsidR="007506CD" w:rsidRPr="00BF009E">
        <w:t xml:space="preserve"> </w:t>
      </w:r>
      <w:r w:rsidR="007506CD">
        <w:t xml:space="preserve"> come si </w:t>
      </w:r>
      <w:r>
        <w:t>può</w:t>
      </w:r>
      <w:r w:rsidR="007506CD">
        <w:t xml:space="preserve"> leggere in maniera dettagliata nel rendiconto economico.</w:t>
      </w:r>
    </w:p>
    <w:p w:rsidR="007506CD" w:rsidRPr="00533688" w:rsidRDefault="007506CD" w:rsidP="007506CD">
      <w:r w:rsidRPr="00533688">
        <w:t>Il rendiconto contabile economico e finanziario dell’esercizio sociale chiuso al 31</w:t>
      </w:r>
      <w:r w:rsidR="00F357BE">
        <w:t>.</w:t>
      </w:r>
      <w:r w:rsidRPr="00533688">
        <w:t>12</w:t>
      </w:r>
      <w:r w:rsidR="00F357BE">
        <w:t>.</w:t>
      </w:r>
      <w:r w:rsidRPr="00533688">
        <w:t>201</w:t>
      </w:r>
      <w:r w:rsidR="0098708C">
        <w:t>9</w:t>
      </w:r>
      <w:r w:rsidRPr="00533688">
        <w:t xml:space="preserve">, di cui presente relazione sulla gestione costituisce parte integrante, corrisponde alle </w:t>
      </w:r>
      <w:proofErr w:type="gramStart"/>
      <w:r w:rsidRPr="00533688">
        <w:t>risultanze</w:t>
      </w:r>
      <w:proofErr w:type="gramEnd"/>
      <w:r w:rsidRPr="00533688">
        <w:t xml:space="preserve"> delle scritture contabili, ed è redatto in conformità a quanto previsto dagli articoli 2423 e seguenti del Codice civile ed è aderenti ai principi </w:t>
      </w:r>
      <w:r w:rsidRPr="00533688">
        <w:lastRenderedPageBreak/>
        <w:t xml:space="preserve">emanati dal Consiglio Nazionale dei Dottori Commercialisti. Abbiamo deciso di adottare lo stesso schema per le associazioni no profit, che prevede una classificazione dei fatti </w:t>
      </w:r>
      <w:proofErr w:type="gramStart"/>
      <w:r w:rsidRPr="00533688">
        <w:t>gestionali</w:t>
      </w:r>
      <w:proofErr w:type="gramEnd"/>
      <w:r w:rsidRPr="00533688">
        <w:t xml:space="preserve"> associativi per “aree gestionali”.</w:t>
      </w:r>
    </w:p>
    <w:p w:rsidR="007506CD" w:rsidRPr="00533688" w:rsidRDefault="007506CD" w:rsidP="007506CD">
      <w:r w:rsidRPr="00533688">
        <w:t xml:space="preserve">In tema di continuità dei principi di rendiconto da noi adottati, </w:t>
      </w:r>
      <w:proofErr w:type="gramStart"/>
      <w:r w:rsidRPr="00533688">
        <w:t>abbiamo,</w:t>
      </w:r>
      <w:proofErr w:type="gramEnd"/>
      <w:r w:rsidRPr="00533688">
        <w:t xml:space="preserve"> derogato al principio della competenza economica, in quanto l’Associazione Insieme Per Anita</w:t>
      </w:r>
      <w:r>
        <w:t xml:space="preserve"> ONLUS</w:t>
      </w:r>
      <w:r w:rsidRPr="00533688">
        <w:t xml:space="preserve"> è un ente di minori dimensioni, per questo motivo abbiamo utilizzato il principio della rilevazione di cassa.</w:t>
      </w:r>
    </w:p>
    <w:p w:rsidR="007506CD" w:rsidRPr="00533688" w:rsidRDefault="007506CD" w:rsidP="007506CD">
      <w:pPr>
        <w:rPr>
          <w:b/>
        </w:rPr>
      </w:pPr>
      <w:proofErr w:type="gramStart"/>
      <w:r w:rsidRPr="00533688">
        <w:rPr>
          <w:b/>
        </w:rPr>
        <w:t>ll</w:t>
      </w:r>
      <w:proofErr w:type="gramEnd"/>
      <w:r w:rsidRPr="00533688">
        <w:t>.02-</w:t>
      </w:r>
      <w:r w:rsidRPr="00533688">
        <w:rPr>
          <w:b/>
        </w:rPr>
        <w:t>Immobilizzazioni immateriali</w:t>
      </w:r>
    </w:p>
    <w:p w:rsidR="007506CD" w:rsidRPr="00533688" w:rsidRDefault="007506CD" w:rsidP="007506CD">
      <w:r w:rsidRPr="00533688">
        <w:t xml:space="preserve">In rendiconto non sono iscritti costi </w:t>
      </w:r>
      <w:proofErr w:type="gramStart"/>
      <w:r w:rsidRPr="00533688">
        <w:t xml:space="preserve">di </w:t>
      </w:r>
      <w:proofErr w:type="gramEnd"/>
      <w:r w:rsidRPr="00533688">
        <w:t>impianto di ricerca, sviluppo, pubblicità.</w:t>
      </w:r>
    </w:p>
    <w:p w:rsidR="007506CD" w:rsidRPr="00533688" w:rsidRDefault="007506CD" w:rsidP="007506CD">
      <w:r w:rsidRPr="00533688">
        <w:t>In rendiconto non sono iscritte altre immobilizzazioni immateriali.</w:t>
      </w:r>
    </w:p>
    <w:p w:rsidR="007506CD" w:rsidRPr="00533688" w:rsidRDefault="007506CD" w:rsidP="007506CD">
      <w:pPr>
        <w:rPr>
          <w:b/>
        </w:rPr>
      </w:pPr>
      <w:proofErr w:type="gramStart"/>
      <w:r w:rsidRPr="00533688">
        <w:rPr>
          <w:b/>
        </w:rPr>
        <w:t>ll</w:t>
      </w:r>
      <w:proofErr w:type="gramEnd"/>
      <w:r w:rsidRPr="00533688">
        <w:t xml:space="preserve">.03- </w:t>
      </w:r>
      <w:r w:rsidRPr="00533688">
        <w:rPr>
          <w:b/>
        </w:rPr>
        <w:t>Immobilizzazioni materiali</w:t>
      </w:r>
    </w:p>
    <w:p w:rsidR="007506CD" w:rsidRPr="00533688" w:rsidRDefault="007506CD" w:rsidP="007506CD">
      <w:r w:rsidRPr="00533688">
        <w:t>Non sono iscritte immobilizzazioni materiali.</w:t>
      </w:r>
    </w:p>
    <w:p w:rsidR="007506CD" w:rsidRPr="00533688" w:rsidRDefault="007506CD" w:rsidP="007506CD">
      <w:pPr>
        <w:rPr>
          <w:b/>
        </w:rPr>
      </w:pPr>
      <w:proofErr w:type="gramStart"/>
      <w:r w:rsidRPr="00533688">
        <w:rPr>
          <w:b/>
        </w:rPr>
        <w:t>ll</w:t>
      </w:r>
      <w:proofErr w:type="gramEnd"/>
      <w:r w:rsidRPr="00533688">
        <w:t>.04-</w:t>
      </w:r>
      <w:r w:rsidRPr="00533688">
        <w:rPr>
          <w:b/>
        </w:rPr>
        <w:t xml:space="preserve"> Immobilizzazioni Finanziarie</w:t>
      </w:r>
    </w:p>
    <w:p w:rsidR="007506CD" w:rsidRPr="00533688" w:rsidRDefault="007506CD" w:rsidP="007506CD">
      <w:r w:rsidRPr="00533688">
        <w:t xml:space="preserve">In rendiconto, tra le immobilizzazioni, non sono iscritte partecipazioni. </w:t>
      </w:r>
    </w:p>
    <w:p w:rsidR="007506CD" w:rsidRPr="00533688" w:rsidRDefault="007506CD" w:rsidP="007506CD">
      <w:r w:rsidRPr="00533688">
        <w:t xml:space="preserve">In rendiconto, tra le immobilizzazioni, non sono iscritti titoli a reddito fisso. </w:t>
      </w:r>
    </w:p>
    <w:p w:rsidR="007506CD" w:rsidRPr="00533688" w:rsidRDefault="007506CD" w:rsidP="007506CD">
      <w:r w:rsidRPr="00533688">
        <w:t xml:space="preserve">In rendiconto, tra le immobilizzazioni, non sono iscritti crediti. </w:t>
      </w:r>
    </w:p>
    <w:p w:rsidR="007506CD" w:rsidRPr="00533688" w:rsidRDefault="007506CD" w:rsidP="007506CD">
      <w:r w:rsidRPr="00533688">
        <w:t xml:space="preserve">In rendiconto, tra le immobilizzazioni, non sono iscritte azioni proprie. </w:t>
      </w:r>
    </w:p>
    <w:p w:rsidR="007506CD" w:rsidRPr="00533688" w:rsidRDefault="007506CD" w:rsidP="007506CD">
      <w:pPr>
        <w:rPr>
          <w:b/>
        </w:rPr>
      </w:pPr>
      <w:proofErr w:type="gramStart"/>
      <w:r w:rsidRPr="00533688">
        <w:rPr>
          <w:b/>
        </w:rPr>
        <w:t>ll</w:t>
      </w:r>
      <w:proofErr w:type="gramEnd"/>
      <w:r w:rsidRPr="00533688">
        <w:t>.05-</w:t>
      </w:r>
      <w:r w:rsidRPr="00533688">
        <w:rPr>
          <w:b/>
        </w:rPr>
        <w:t>Crediti</w:t>
      </w:r>
    </w:p>
    <w:p w:rsidR="007506CD" w:rsidRPr="00533688" w:rsidRDefault="007506CD" w:rsidP="007506CD">
      <w:r w:rsidRPr="00533688">
        <w:t>In rendiconto, nell’attivo circolante, non sono iscritti crediti.</w:t>
      </w:r>
    </w:p>
    <w:p w:rsidR="007506CD" w:rsidRPr="00533688" w:rsidRDefault="007506CD" w:rsidP="007506CD">
      <w:pPr>
        <w:rPr>
          <w:b/>
        </w:rPr>
      </w:pPr>
      <w:proofErr w:type="gramStart"/>
      <w:r w:rsidRPr="00533688">
        <w:rPr>
          <w:b/>
        </w:rPr>
        <w:t>ll</w:t>
      </w:r>
      <w:proofErr w:type="gramEnd"/>
      <w:r w:rsidRPr="00533688">
        <w:t>.06-</w:t>
      </w:r>
      <w:r w:rsidRPr="00533688">
        <w:rPr>
          <w:b/>
        </w:rPr>
        <w:t>Attivita’ Finanziarie che non costituiscono Immobilizzazioni.</w:t>
      </w:r>
    </w:p>
    <w:p w:rsidR="007506CD" w:rsidRPr="00533688" w:rsidRDefault="007506CD" w:rsidP="007506CD">
      <w:r w:rsidRPr="00533688">
        <w:t>In rendiconto, nell’attivo circolante, non sono iscritte azioni proprie.</w:t>
      </w:r>
    </w:p>
    <w:p w:rsidR="007506CD" w:rsidRPr="00533688" w:rsidRDefault="007506CD" w:rsidP="007506CD">
      <w:pPr>
        <w:rPr>
          <w:b/>
        </w:rPr>
      </w:pPr>
      <w:proofErr w:type="gramStart"/>
      <w:r w:rsidRPr="00533688">
        <w:rPr>
          <w:b/>
        </w:rPr>
        <w:t>ll</w:t>
      </w:r>
      <w:proofErr w:type="gramEnd"/>
      <w:r w:rsidRPr="00533688">
        <w:t>.06-</w:t>
      </w:r>
      <w:r w:rsidRPr="00533688">
        <w:rPr>
          <w:b/>
        </w:rPr>
        <w:t>Disponibilita’ Liquide</w:t>
      </w:r>
    </w:p>
    <w:p w:rsidR="007506CD" w:rsidRPr="00533688" w:rsidRDefault="007506CD" w:rsidP="007506CD">
      <w:r w:rsidRPr="00533688">
        <w:t>Le disponibilità liquide sono iscritte al valore nominale.</w:t>
      </w:r>
    </w:p>
    <w:p w:rsidR="007506CD" w:rsidRPr="00533688" w:rsidRDefault="007506CD" w:rsidP="007506CD">
      <w:pPr>
        <w:rPr>
          <w:b/>
        </w:rPr>
      </w:pPr>
      <w:proofErr w:type="gramStart"/>
      <w:r w:rsidRPr="00533688">
        <w:rPr>
          <w:b/>
        </w:rPr>
        <w:t>ll</w:t>
      </w:r>
      <w:proofErr w:type="gramEnd"/>
      <w:r w:rsidRPr="00533688">
        <w:t>.07-</w:t>
      </w:r>
      <w:r w:rsidRPr="00533688">
        <w:rPr>
          <w:b/>
        </w:rPr>
        <w:t>Debiti</w:t>
      </w:r>
    </w:p>
    <w:p w:rsidR="007506CD" w:rsidRPr="00533688" w:rsidRDefault="007506CD" w:rsidP="007506CD">
      <w:r w:rsidRPr="00533688">
        <w:t>I debiti sono iscritti a valore nominale.</w:t>
      </w:r>
    </w:p>
    <w:p w:rsidR="007506CD" w:rsidRPr="00533688" w:rsidRDefault="007506CD" w:rsidP="007506CD">
      <w:pPr>
        <w:rPr>
          <w:b/>
        </w:rPr>
      </w:pPr>
      <w:proofErr w:type="gramStart"/>
      <w:r w:rsidRPr="00533688">
        <w:rPr>
          <w:b/>
        </w:rPr>
        <w:t>ll</w:t>
      </w:r>
      <w:proofErr w:type="gramEnd"/>
      <w:r w:rsidRPr="00533688">
        <w:t>.07-</w:t>
      </w:r>
      <w:r w:rsidRPr="00533688">
        <w:rPr>
          <w:b/>
        </w:rPr>
        <w:t>Costi e Ricavi</w:t>
      </w:r>
    </w:p>
    <w:p w:rsidR="006A18B5" w:rsidRDefault="007506CD" w:rsidP="007506CD">
      <w:r w:rsidRPr="00533688">
        <w:t>Costi e ricavi sono iscritti in rendiconto in base al criterio di competenza economica, indipendentemente dalla manifestazione finanziaria.</w:t>
      </w:r>
    </w:p>
    <w:p w:rsidR="006A18B5" w:rsidRPr="00533688" w:rsidRDefault="006A18B5" w:rsidP="007506CD"/>
    <w:p w:rsidR="007506CD" w:rsidRDefault="007506CD" w:rsidP="007506CD">
      <w:pPr>
        <w:rPr>
          <w:b/>
        </w:rPr>
      </w:pPr>
      <w:r w:rsidRPr="00533688">
        <w:t>Ill.</w:t>
      </w:r>
      <w:r w:rsidRPr="00533688">
        <w:rPr>
          <w:b/>
        </w:rPr>
        <w:t xml:space="preserve"> Informazioni sulla composizione e movimentazione delle poste patrimoniali e finanziarie</w:t>
      </w:r>
    </w:p>
    <w:tbl>
      <w:tblPr>
        <w:tblStyle w:val="TableNormal"/>
        <w:tblW w:w="0" w:type="auto"/>
        <w:tblInd w:w="3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7560"/>
        <w:gridCol w:w="1531"/>
      </w:tblGrid>
      <w:tr w:rsidR="0098708C" w:rsidTr="002D3D31">
        <w:trPr>
          <w:trHeight w:val="474"/>
        </w:trPr>
        <w:tc>
          <w:tcPr>
            <w:tcW w:w="9737" w:type="dxa"/>
            <w:gridSpan w:val="3"/>
          </w:tcPr>
          <w:p w:rsidR="0098708C" w:rsidRDefault="0098708C" w:rsidP="002D3D31">
            <w:pPr>
              <w:pStyle w:val="TableParagraph"/>
              <w:spacing w:before="69"/>
              <w:ind w:left="3751" w:right="3715"/>
              <w:jc w:val="center"/>
              <w:rPr>
                <w:b/>
                <w:sz w:val="26"/>
              </w:rPr>
            </w:pPr>
            <w:r>
              <w:rPr>
                <w:b/>
                <w:sz w:val="26"/>
              </w:rPr>
              <w:t>RENDICONTO 2019</w:t>
            </w:r>
          </w:p>
        </w:tc>
      </w:tr>
      <w:tr w:rsidR="0098708C" w:rsidTr="002D3D31">
        <w:trPr>
          <w:trHeight w:val="325"/>
        </w:trPr>
        <w:tc>
          <w:tcPr>
            <w:tcW w:w="9737" w:type="dxa"/>
            <w:gridSpan w:val="3"/>
          </w:tcPr>
          <w:p w:rsidR="0098708C" w:rsidRDefault="0098708C" w:rsidP="002D3D31">
            <w:pPr>
              <w:pStyle w:val="TableParagraph"/>
              <w:ind w:left="3751" w:right="3722"/>
              <w:jc w:val="center"/>
              <w:rPr>
                <w:sz w:val="24"/>
              </w:rPr>
            </w:pPr>
            <w:r>
              <w:rPr>
                <w:sz w:val="24"/>
              </w:rPr>
              <w:t>STATO PATRIMONIALE</w:t>
            </w:r>
          </w:p>
        </w:tc>
      </w:tr>
      <w:tr w:rsidR="0098708C" w:rsidTr="002D3D31">
        <w:trPr>
          <w:trHeight w:val="280"/>
        </w:trPr>
        <w:tc>
          <w:tcPr>
            <w:tcW w:w="646" w:type="dxa"/>
          </w:tcPr>
          <w:p w:rsidR="0098708C" w:rsidRDefault="0098708C" w:rsidP="002D3D31">
            <w:pPr>
              <w:pStyle w:val="TableParagraph"/>
              <w:rPr>
                <w:rFonts w:ascii="Times New Roman"/>
                <w:sz w:val="20"/>
              </w:rPr>
            </w:pPr>
          </w:p>
        </w:tc>
        <w:tc>
          <w:tcPr>
            <w:tcW w:w="7560" w:type="dxa"/>
          </w:tcPr>
          <w:p w:rsidR="0098708C" w:rsidRDefault="0098708C" w:rsidP="002D3D31">
            <w:pPr>
              <w:pStyle w:val="TableParagraph"/>
              <w:ind w:left="37"/>
              <w:rPr>
                <w:b/>
              </w:rPr>
            </w:pPr>
            <w:r>
              <w:rPr>
                <w:b/>
                <w:u w:val="single"/>
              </w:rPr>
              <w:t>ATTIVO</w:t>
            </w:r>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rPr>
                <w:rFonts w:ascii="Times New Roman"/>
                <w:sz w:val="20"/>
              </w:rPr>
            </w:pPr>
          </w:p>
        </w:tc>
        <w:tc>
          <w:tcPr>
            <w:tcW w:w="7560" w:type="dxa"/>
          </w:tcPr>
          <w:p w:rsidR="0098708C" w:rsidRDefault="0098708C" w:rsidP="002D3D31">
            <w:pPr>
              <w:pStyle w:val="TableParagraph"/>
              <w:rPr>
                <w:rFonts w:ascii="Times New Roman"/>
                <w:sz w:val="20"/>
              </w:rPr>
            </w:pPr>
          </w:p>
        </w:tc>
        <w:tc>
          <w:tcPr>
            <w:tcW w:w="1531" w:type="dxa"/>
          </w:tcPr>
          <w:p w:rsidR="0098708C" w:rsidRDefault="0098708C" w:rsidP="002D3D31">
            <w:pPr>
              <w:pStyle w:val="TableParagraph"/>
              <w:rPr>
                <w:rFonts w:ascii="Times New Roman"/>
                <w:sz w:val="20"/>
              </w:rPr>
            </w:pPr>
          </w:p>
        </w:tc>
      </w:tr>
      <w:tr w:rsidR="0098708C" w:rsidRPr="00416799" w:rsidTr="002D3D31">
        <w:trPr>
          <w:trHeight w:val="280"/>
        </w:trPr>
        <w:tc>
          <w:tcPr>
            <w:tcW w:w="646" w:type="dxa"/>
          </w:tcPr>
          <w:p w:rsidR="0098708C" w:rsidRDefault="0098708C" w:rsidP="002D3D31">
            <w:pPr>
              <w:pStyle w:val="TableParagraph"/>
              <w:ind w:left="37"/>
            </w:pPr>
            <w:r>
              <w:t>0A</w:t>
            </w:r>
          </w:p>
        </w:tc>
        <w:tc>
          <w:tcPr>
            <w:tcW w:w="7560" w:type="dxa"/>
          </w:tcPr>
          <w:p w:rsidR="0098708C" w:rsidRPr="00416799" w:rsidRDefault="0098708C" w:rsidP="002D3D31">
            <w:pPr>
              <w:pStyle w:val="TableParagraph"/>
              <w:ind w:left="37"/>
              <w:rPr>
                <w:b/>
                <w:lang w:val="it-IT"/>
              </w:rPr>
            </w:pPr>
            <w:r w:rsidRPr="00416799">
              <w:rPr>
                <w:b/>
                <w:lang w:val="it-IT"/>
              </w:rPr>
              <w:t>Quote associative ancora da versare</w:t>
            </w:r>
          </w:p>
        </w:tc>
        <w:tc>
          <w:tcPr>
            <w:tcW w:w="1531" w:type="dxa"/>
          </w:tcPr>
          <w:p w:rsidR="0098708C" w:rsidRPr="00416799" w:rsidRDefault="0098708C" w:rsidP="002D3D31">
            <w:pPr>
              <w:pStyle w:val="TableParagraph"/>
              <w:rPr>
                <w:rFonts w:ascii="Times New Roman"/>
                <w:sz w:val="20"/>
                <w:lang w:val="it-IT"/>
              </w:rPr>
            </w:pPr>
          </w:p>
        </w:tc>
      </w:tr>
      <w:tr w:rsidR="0098708C" w:rsidRPr="00416799" w:rsidTr="002D3D31">
        <w:trPr>
          <w:trHeight w:val="280"/>
        </w:trPr>
        <w:tc>
          <w:tcPr>
            <w:tcW w:w="646" w:type="dxa"/>
          </w:tcPr>
          <w:p w:rsidR="0098708C" w:rsidRPr="00416799" w:rsidRDefault="0098708C" w:rsidP="002D3D31">
            <w:pPr>
              <w:pStyle w:val="TableParagraph"/>
              <w:rPr>
                <w:rFonts w:ascii="Times New Roman"/>
                <w:sz w:val="20"/>
                <w:lang w:val="it-IT"/>
              </w:rPr>
            </w:pPr>
          </w:p>
        </w:tc>
        <w:tc>
          <w:tcPr>
            <w:tcW w:w="7560" w:type="dxa"/>
          </w:tcPr>
          <w:p w:rsidR="0098708C" w:rsidRPr="00416799" w:rsidRDefault="0098708C" w:rsidP="002D3D31">
            <w:pPr>
              <w:pStyle w:val="TableParagraph"/>
              <w:rPr>
                <w:rFonts w:ascii="Times New Roman"/>
                <w:sz w:val="20"/>
                <w:lang w:val="it-IT"/>
              </w:rPr>
            </w:pPr>
          </w:p>
        </w:tc>
        <w:tc>
          <w:tcPr>
            <w:tcW w:w="1531" w:type="dxa"/>
          </w:tcPr>
          <w:p w:rsidR="0098708C" w:rsidRPr="00416799" w:rsidRDefault="0098708C" w:rsidP="002D3D31">
            <w:pPr>
              <w:pStyle w:val="TableParagraph"/>
              <w:rPr>
                <w:rFonts w:ascii="Times New Roman"/>
                <w:sz w:val="20"/>
                <w:lang w:val="it-IT"/>
              </w:rPr>
            </w:pPr>
          </w:p>
        </w:tc>
      </w:tr>
      <w:tr w:rsidR="0098708C" w:rsidTr="002D3D31">
        <w:trPr>
          <w:trHeight w:val="280"/>
        </w:trPr>
        <w:tc>
          <w:tcPr>
            <w:tcW w:w="646" w:type="dxa"/>
          </w:tcPr>
          <w:p w:rsidR="0098708C" w:rsidRDefault="0098708C" w:rsidP="002D3D31">
            <w:pPr>
              <w:pStyle w:val="TableParagraph"/>
              <w:ind w:left="37"/>
            </w:pPr>
            <w:r>
              <w:t>1A</w:t>
            </w:r>
          </w:p>
        </w:tc>
        <w:tc>
          <w:tcPr>
            <w:tcW w:w="7560" w:type="dxa"/>
          </w:tcPr>
          <w:p w:rsidR="0098708C" w:rsidRDefault="0098708C" w:rsidP="002D3D31">
            <w:pPr>
              <w:pStyle w:val="TableParagraph"/>
              <w:ind w:left="37"/>
              <w:rPr>
                <w:b/>
              </w:rPr>
            </w:pPr>
            <w:r>
              <w:rPr>
                <w:b/>
              </w:rPr>
              <w:t>I-</w:t>
            </w:r>
            <w:proofErr w:type="spellStart"/>
            <w:r>
              <w:rPr>
                <w:b/>
              </w:rPr>
              <w:t>immobilizzazione</w:t>
            </w:r>
            <w:proofErr w:type="spellEnd"/>
            <w:r>
              <w:rPr>
                <w:b/>
              </w:rPr>
              <w:t xml:space="preserve"> </w:t>
            </w:r>
            <w:proofErr w:type="spellStart"/>
            <w:r>
              <w:rPr>
                <w:b/>
              </w:rPr>
              <w:t>immateriali</w:t>
            </w:r>
            <w:proofErr w:type="spellEnd"/>
          </w:p>
        </w:tc>
        <w:tc>
          <w:tcPr>
            <w:tcW w:w="1531" w:type="dxa"/>
          </w:tcPr>
          <w:p w:rsidR="0098708C" w:rsidRDefault="0098708C" w:rsidP="002D3D31">
            <w:pPr>
              <w:pStyle w:val="TableParagraph"/>
              <w:rPr>
                <w:rFonts w:ascii="Times New Roman"/>
                <w:sz w:val="20"/>
              </w:rPr>
            </w:pPr>
          </w:p>
        </w:tc>
      </w:tr>
      <w:tr w:rsidR="0098708C" w:rsidRPr="00416799" w:rsidTr="002D3D31">
        <w:trPr>
          <w:trHeight w:val="280"/>
        </w:trPr>
        <w:tc>
          <w:tcPr>
            <w:tcW w:w="646" w:type="dxa"/>
          </w:tcPr>
          <w:p w:rsidR="0098708C" w:rsidRDefault="0098708C" w:rsidP="002D3D31">
            <w:pPr>
              <w:pStyle w:val="TableParagraph"/>
              <w:ind w:left="37"/>
            </w:pPr>
            <w:r>
              <w:t>1A.1</w:t>
            </w:r>
          </w:p>
        </w:tc>
        <w:tc>
          <w:tcPr>
            <w:tcW w:w="7560" w:type="dxa"/>
          </w:tcPr>
          <w:p w:rsidR="0098708C" w:rsidRPr="00416799" w:rsidRDefault="0098708C" w:rsidP="002D3D31">
            <w:pPr>
              <w:pStyle w:val="TableParagraph"/>
              <w:ind w:left="37"/>
              <w:rPr>
                <w:i/>
                <w:lang w:val="it-IT"/>
              </w:rPr>
            </w:pPr>
            <w:proofErr w:type="gramStart"/>
            <w:r w:rsidRPr="00416799">
              <w:rPr>
                <w:i/>
                <w:lang w:val="it-IT"/>
              </w:rPr>
              <w:t>costi</w:t>
            </w:r>
            <w:proofErr w:type="gramEnd"/>
            <w:r w:rsidRPr="00416799">
              <w:rPr>
                <w:i/>
                <w:lang w:val="it-IT"/>
              </w:rPr>
              <w:t xml:space="preserve"> di ricerca e sviluppo e di pubblicità</w:t>
            </w:r>
          </w:p>
        </w:tc>
        <w:tc>
          <w:tcPr>
            <w:tcW w:w="1531" w:type="dxa"/>
          </w:tcPr>
          <w:p w:rsidR="0098708C" w:rsidRPr="00416799" w:rsidRDefault="0098708C" w:rsidP="002D3D31">
            <w:pPr>
              <w:pStyle w:val="TableParagraph"/>
              <w:rPr>
                <w:rFonts w:ascii="Times New Roman"/>
                <w:sz w:val="20"/>
                <w:lang w:val="it-IT"/>
              </w:rPr>
            </w:pPr>
          </w:p>
        </w:tc>
      </w:tr>
      <w:tr w:rsidR="0098708C" w:rsidRPr="00416799" w:rsidTr="002D3D31">
        <w:trPr>
          <w:trHeight w:val="280"/>
        </w:trPr>
        <w:tc>
          <w:tcPr>
            <w:tcW w:w="646" w:type="dxa"/>
          </w:tcPr>
          <w:p w:rsidR="0098708C" w:rsidRDefault="0098708C" w:rsidP="002D3D31">
            <w:pPr>
              <w:pStyle w:val="TableParagraph"/>
              <w:ind w:left="37"/>
            </w:pPr>
            <w:r>
              <w:t>1A.2</w:t>
            </w:r>
          </w:p>
        </w:tc>
        <w:tc>
          <w:tcPr>
            <w:tcW w:w="7560" w:type="dxa"/>
          </w:tcPr>
          <w:p w:rsidR="0098708C" w:rsidRPr="00416799" w:rsidRDefault="0098708C" w:rsidP="002D3D31">
            <w:pPr>
              <w:pStyle w:val="TableParagraph"/>
              <w:ind w:left="37"/>
              <w:rPr>
                <w:i/>
                <w:lang w:val="it-IT"/>
              </w:rPr>
            </w:pPr>
            <w:proofErr w:type="gramStart"/>
            <w:r w:rsidRPr="00416799">
              <w:rPr>
                <w:i/>
                <w:lang w:val="it-IT"/>
              </w:rPr>
              <w:t>diretti</w:t>
            </w:r>
            <w:proofErr w:type="gramEnd"/>
            <w:r w:rsidRPr="00416799">
              <w:rPr>
                <w:i/>
                <w:lang w:val="it-IT"/>
              </w:rPr>
              <w:t xml:space="preserve"> di brevetto industriale e diritti di utilizzazione delle opere di ingegno</w:t>
            </w:r>
          </w:p>
        </w:tc>
        <w:tc>
          <w:tcPr>
            <w:tcW w:w="1531" w:type="dxa"/>
          </w:tcPr>
          <w:p w:rsidR="0098708C" w:rsidRPr="00416799" w:rsidRDefault="0098708C" w:rsidP="002D3D31">
            <w:pPr>
              <w:pStyle w:val="TableParagraph"/>
              <w:rPr>
                <w:rFonts w:ascii="Times New Roman"/>
                <w:sz w:val="20"/>
                <w:lang w:val="it-IT"/>
              </w:rPr>
            </w:pPr>
          </w:p>
        </w:tc>
      </w:tr>
      <w:tr w:rsidR="0098708C" w:rsidTr="002D3D31">
        <w:trPr>
          <w:trHeight w:val="280"/>
        </w:trPr>
        <w:tc>
          <w:tcPr>
            <w:tcW w:w="646" w:type="dxa"/>
          </w:tcPr>
          <w:p w:rsidR="0098708C" w:rsidRDefault="0098708C" w:rsidP="002D3D31">
            <w:pPr>
              <w:pStyle w:val="TableParagraph"/>
              <w:ind w:left="37"/>
            </w:pPr>
            <w:r>
              <w:t>1A.3</w:t>
            </w:r>
          </w:p>
        </w:tc>
        <w:tc>
          <w:tcPr>
            <w:tcW w:w="7560" w:type="dxa"/>
          </w:tcPr>
          <w:p w:rsidR="0098708C" w:rsidRDefault="0098708C" w:rsidP="002D3D31">
            <w:pPr>
              <w:pStyle w:val="TableParagraph"/>
              <w:ind w:left="37"/>
              <w:rPr>
                <w:i/>
              </w:rPr>
            </w:pPr>
            <w:proofErr w:type="spellStart"/>
            <w:r>
              <w:rPr>
                <w:i/>
              </w:rPr>
              <w:t>spese</w:t>
            </w:r>
            <w:proofErr w:type="spellEnd"/>
            <w:r>
              <w:rPr>
                <w:i/>
              </w:rPr>
              <w:t xml:space="preserve"> </w:t>
            </w:r>
            <w:proofErr w:type="spellStart"/>
            <w:r>
              <w:rPr>
                <w:i/>
              </w:rPr>
              <w:t>manutenzione</w:t>
            </w:r>
            <w:proofErr w:type="spellEnd"/>
            <w:r>
              <w:rPr>
                <w:i/>
              </w:rPr>
              <w:t xml:space="preserve"> da </w:t>
            </w:r>
            <w:proofErr w:type="spellStart"/>
            <w:r>
              <w:rPr>
                <w:i/>
              </w:rPr>
              <w:t>ammortizzare</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7"/>
            </w:pPr>
            <w:r>
              <w:t>1A.4</w:t>
            </w:r>
          </w:p>
        </w:tc>
        <w:tc>
          <w:tcPr>
            <w:tcW w:w="7560" w:type="dxa"/>
          </w:tcPr>
          <w:p w:rsidR="0098708C" w:rsidRDefault="0098708C" w:rsidP="002D3D31">
            <w:pPr>
              <w:pStyle w:val="TableParagraph"/>
              <w:ind w:left="37"/>
              <w:rPr>
                <w:i/>
              </w:rPr>
            </w:pPr>
            <w:proofErr w:type="spellStart"/>
            <w:r>
              <w:rPr>
                <w:i/>
              </w:rPr>
              <w:t>oneri</w:t>
            </w:r>
            <w:proofErr w:type="spellEnd"/>
            <w:r>
              <w:rPr>
                <w:i/>
              </w:rPr>
              <w:t xml:space="preserve"> </w:t>
            </w:r>
            <w:proofErr w:type="spellStart"/>
            <w:r>
              <w:rPr>
                <w:i/>
              </w:rPr>
              <w:t>pluriennali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7"/>
            </w:pPr>
            <w:r>
              <w:t>1A.5</w:t>
            </w:r>
          </w:p>
        </w:tc>
        <w:tc>
          <w:tcPr>
            <w:tcW w:w="7560" w:type="dxa"/>
          </w:tcPr>
          <w:p w:rsidR="0098708C" w:rsidRDefault="0098708C" w:rsidP="002D3D31">
            <w:pPr>
              <w:pStyle w:val="TableParagraph"/>
              <w:ind w:left="37"/>
              <w:rPr>
                <w:i/>
              </w:rPr>
            </w:pPr>
            <w:proofErr w:type="spellStart"/>
            <w:r>
              <w:rPr>
                <w:i/>
              </w:rPr>
              <w:t>altre</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rPr>
                <w:rFonts w:ascii="Times New Roman"/>
                <w:sz w:val="20"/>
              </w:rPr>
            </w:pPr>
          </w:p>
        </w:tc>
        <w:tc>
          <w:tcPr>
            <w:tcW w:w="7560" w:type="dxa"/>
          </w:tcPr>
          <w:p w:rsidR="0098708C" w:rsidRDefault="0098708C" w:rsidP="002D3D31">
            <w:pPr>
              <w:pStyle w:val="TableParagraph"/>
              <w:rPr>
                <w:rFonts w:ascii="Times New Roman"/>
                <w:sz w:val="20"/>
              </w:rPr>
            </w:pPr>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7"/>
            </w:pPr>
            <w:r>
              <w:t>2A</w:t>
            </w:r>
          </w:p>
        </w:tc>
        <w:tc>
          <w:tcPr>
            <w:tcW w:w="7560" w:type="dxa"/>
          </w:tcPr>
          <w:p w:rsidR="0098708C" w:rsidRDefault="0098708C" w:rsidP="002D3D31">
            <w:pPr>
              <w:pStyle w:val="TableParagraph"/>
              <w:ind w:left="37"/>
              <w:rPr>
                <w:b/>
              </w:rPr>
            </w:pPr>
            <w:r>
              <w:rPr>
                <w:b/>
              </w:rPr>
              <w:t>II -</w:t>
            </w:r>
            <w:proofErr w:type="spellStart"/>
            <w:r>
              <w:rPr>
                <w:b/>
              </w:rPr>
              <w:t>Immobilizzazione</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7"/>
            </w:pPr>
            <w:r>
              <w:t>2A.1</w:t>
            </w:r>
          </w:p>
        </w:tc>
        <w:tc>
          <w:tcPr>
            <w:tcW w:w="7560" w:type="dxa"/>
          </w:tcPr>
          <w:p w:rsidR="0098708C" w:rsidRDefault="0098708C" w:rsidP="002D3D31">
            <w:pPr>
              <w:pStyle w:val="TableParagraph"/>
              <w:ind w:left="37"/>
              <w:rPr>
                <w:i/>
              </w:rPr>
            </w:pPr>
            <w:proofErr w:type="spellStart"/>
            <w:r>
              <w:rPr>
                <w:i/>
              </w:rPr>
              <w:t>terreni</w:t>
            </w:r>
            <w:proofErr w:type="spellEnd"/>
            <w:r>
              <w:rPr>
                <w:i/>
              </w:rPr>
              <w:t xml:space="preserve"> e </w:t>
            </w:r>
            <w:proofErr w:type="spellStart"/>
            <w:r>
              <w:rPr>
                <w:i/>
              </w:rPr>
              <w:t>fabbricati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7"/>
            </w:pPr>
            <w:r>
              <w:t>2A.2</w:t>
            </w:r>
          </w:p>
        </w:tc>
        <w:tc>
          <w:tcPr>
            <w:tcW w:w="7560" w:type="dxa"/>
          </w:tcPr>
          <w:p w:rsidR="0098708C" w:rsidRDefault="0098708C" w:rsidP="002D3D31">
            <w:pPr>
              <w:pStyle w:val="TableParagraph"/>
              <w:ind w:left="37"/>
              <w:rPr>
                <w:i/>
              </w:rPr>
            </w:pPr>
            <w:proofErr w:type="spellStart"/>
            <w:r>
              <w:rPr>
                <w:i/>
              </w:rPr>
              <w:t>Attrezzature</w:t>
            </w:r>
            <w:proofErr w:type="spellEnd"/>
            <w:r>
              <w:rPr>
                <w:i/>
              </w:rPr>
              <w:t xml:space="preserve"> per </w:t>
            </w:r>
            <w:proofErr w:type="spellStart"/>
            <w:r>
              <w:rPr>
                <w:i/>
              </w:rPr>
              <w:t>attività</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7"/>
            </w:pPr>
            <w:r>
              <w:t>2A.3</w:t>
            </w:r>
          </w:p>
        </w:tc>
        <w:tc>
          <w:tcPr>
            <w:tcW w:w="7560" w:type="dxa"/>
          </w:tcPr>
          <w:p w:rsidR="0098708C" w:rsidRDefault="0098708C" w:rsidP="002D3D31">
            <w:pPr>
              <w:pStyle w:val="TableParagraph"/>
              <w:ind w:left="37"/>
              <w:rPr>
                <w:i/>
              </w:rPr>
            </w:pPr>
            <w:proofErr w:type="spellStart"/>
            <w:r>
              <w:rPr>
                <w:i/>
              </w:rPr>
              <w:t>altri</w:t>
            </w:r>
            <w:proofErr w:type="spellEnd"/>
            <w:r>
              <w:rPr>
                <w:i/>
              </w:rPr>
              <w:t xml:space="preserve"> </w:t>
            </w:r>
            <w:proofErr w:type="spellStart"/>
            <w:r>
              <w:rPr>
                <w:i/>
              </w:rPr>
              <w:t>beni</w:t>
            </w:r>
            <w:proofErr w:type="spellEnd"/>
          </w:p>
        </w:tc>
        <w:tc>
          <w:tcPr>
            <w:tcW w:w="1531" w:type="dxa"/>
          </w:tcPr>
          <w:p w:rsidR="0098708C" w:rsidRDefault="0098708C" w:rsidP="002D3D31">
            <w:pPr>
              <w:pStyle w:val="TableParagraph"/>
              <w:tabs>
                <w:tab w:val="left" w:pos="700"/>
              </w:tabs>
              <w:ind w:right="88"/>
              <w:jc w:val="right"/>
            </w:pPr>
            <w:r>
              <w:t>€</w:t>
            </w:r>
            <w:r>
              <w:tab/>
              <w:t>640,00</w:t>
            </w:r>
          </w:p>
        </w:tc>
      </w:tr>
      <w:tr w:rsidR="0098708C" w:rsidRPr="00416799" w:rsidTr="002D3D31">
        <w:trPr>
          <w:trHeight w:val="280"/>
        </w:trPr>
        <w:tc>
          <w:tcPr>
            <w:tcW w:w="646" w:type="dxa"/>
          </w:tcPr>
          <w:p w:rsidR="0098708C" w:rsidRDefault="0098708C" w:rsidP="002D3D31">
            <w:pPr>
              <w:pStyle w:val="TableParagraph"/>
              <w:ind w:left="38"/>
            </w:pPr>
            <w:r>
              <w:t>2A.4</w:t>
            </w:r>
          </w:p>
        </w:tc>
        <w:tc>
          <w:tcPr>
            <w:tcW w:w="7560" w:type="dxa"/>
          </w:tcPr>
          <w:p w:rsidR="0098708C" w:rsidRPr="00416799" w:rsidRDefault="0098708C" w:rsidP="002D3D31">
            <w:pPr>
              <w:pStyle w:val="TableParagraph"/>
              <w:ind w:left="37"/>
              <w:rPr>
                <w:i/>
                <w:lang w:val="it-IT"/>
              </w:rPr>
            </w:pPr>
            <w:proofErr w:type="gramStart"/>
            <w:r w:rsidRPr="00416799">
              <w:rPr>
                <w:i/>
                <w:lang w:val="it-IT"/>
              </w:rPr>
              <w:t>immobilizzazione</w:t>
            </w:r>
            <w:proofErr w:type="gramEnd"/>
            <w:r w:rsidRPr="00416799">
              <w:rPr>
                <w:i/>
                <w:lang w:val="it-IT"/>
              </w:rPr>
              <w:t xml:space="preserve"> in corso di acconto</w:t>
            </w:r>
          </w:p>
        </w:tc>
        <w:tc>
          <w:tcPr>
            <w:tcW w:w="1531" w:type="dxa"/>
          </w:tcPr>
          <w:p w:rsidR="0098708C" w:rsidRPr="00416799" w:rsidRDefault="0098708C" w:rsidP="002D3D31">
            <w:pPr>
              <w:pStyle w:val="TableParagraph"/>
              <w:rPr>
                <w:rFonts w:ascii="Times New Roman"/>
                <w:sz w:val="20"/>
                <w:lang w:val="it-IT"/>
              </w:rPr>
            </w:pPr>
          </w:p>
        </w:tc>
      </w:tr>
      <w:tr w:rsidR="0098708C" w:rsidRPr="00416799" w:rsidTr="002D3D31">
        <w:trPr>
          <w:trHeight w:val="280"/>
        </w:trPr>
        <w:tc>
          <w:tcPr>
            <w:tcW w:w="646" w:type="dxa"/>
          </w:tcPr>
          <w:p w:rsidR="0098708C" w:rsidRPr="00416799" w:rsidRDefault="0098708C" w:rsidP="002D3D31">
            <w:pPr>
              <w:pStyle w:val="TableParagraph"/>
              <w:rPr>
                <w:rFonts w:ascii="Times New Roman"/>
                <w:sz w:val="20"/>
                <w:lang w:val="it-IT"/>
              </w:rPr>
            </w:pPr>
          </w:p>
        </w:tc>
        <w:tc>
          <w:tcPr>
            <w:tcW w:w="7560" w:type="dxa"/>
          </w:tcPr>
          <w:p w:rsidR="0098708C" w:rsidRPr="00416799" w:rsidRDefault="0098708C" w:rsidP="002D3D31">
            <w:pPr>
              <w:pStyle w:val="TableParagraph"/>
              <w:rPr>
                <w:rFonts w:ascii="Times New Roman"/>
                <w:sz w:val="20"/>
                <w:lang w:val="it-IT"/>
              </w:rPr>
            </w:pPr>
          </w:p>
        </w:tc>
        <w:tc>
          <w:tcPr>
            <w:tcW w:w="1531" w:type="dxa"/>
          </w:tcPr>
          <w:p w:rsidR="0098708C" w:rsidRPr="00416799" w:rsidRDefault="0098708C" w:rsidP="002D3D31">
            <w:pPr>
              <w:pStyle w:val="TableParagraph"/>
              <w:rPr>
                <w:rFonts w:ascii="Times New Roman"/>
                <w:sz w:val="20"/>
                <w:lang w:val="it-IT"/>
              </w:rPr>
            </w:pPr>
          </w:p>
        </w:tc>
      </w:tr>
      <w:tr w:rsidR="0098708C" w:rsidTr="002D3D31">
        <w:trPr>
          <w:trHeight w:val="280"/>
        </w:trPr>
        <w:tc>
          <w:tcPr>
            <w:tcW w:w="646" w:type="dxa"/>
          </w:tcPr>
          <w:p w:rsidR="0098708C" w:rsidRDefault="0098708C" w:rsidP="002D3D31">
            <w:pPr>
              <w:pStyle w:val="TableParagraph"/>
              <w:ind w:left="38"/>
            </w:pPr>
            <w:r>
              <w:t>3A</w:t>
            </w:r>
          </w:p>
        </w:tc>
        <w:tc>
          <w:tcPr>
            <w:tcW w:w="7560" w:type="dxa"/>
          </w:tcPr>
          <w:p w:rsidR="0098708C" w:rsidRDefault="0098708C" w:rsidP="002D3D31">
            <w:pPr>
              <w:pStyle w:val="TableParagraph"/>
              <w:ind w:left="37"/>
              <w:rPr>
                <w:b/>
              </w:rPr>
            </w:pPr>
            <w:r>
              <w:rPr>
                <w:b/>
              </w:rPr>
              <w:t>III-</w:t>
            </w:r>
            <w:proofErr w:type="spellStart"/>
            <w:r>
              <w:rPr>
                <w:b/>
              </w:rPr>
              <w:t>Immobilizzazione</w:t>
            </w:r>
            <w:proofErr w:type="spellEnd"/>
            <w:r>
              <w:rPr>
                <w:b/>
              </w:rPr>
              <w:t xml:space="preserve"> </w:t>
            </w:r>
            <w:proofErr w:type="spellStart"/>
            <w:r>
              <w:rPr>
                <w:b/>
              </w:rPr>
              <w:t>finanziarie</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3A.1</w:t>
            </w:r>
          </w:p>
        </w:tc>
        <w:tc>
          <w:tcPr>
            <w:tcW w:w="7560" w:type="dxa"/>
          </w:tcPr>
          <w:p w:rsidR="0098708C" w:rsidRDefault="0098708C" w:rsidP="002D3D31">
            <w:pPr>
              <w:pStyle w:val="TableParagraph"/>
              <w:ind w:left="37"/>
              <w:rPr>
                <w:i/>
              </w:rPr>
            </w:pPr>
            <w:proofErr w:type="spellStart"/>
            <w:r>
              <w:rPr>
                <w:i/>
              </w:rPr>
              <w:t>partecipazioni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3A.2</w:t>
            </w:r>
          </w:p>
        </w:tc>
        <w:tc>
          <w:tcPr>
            <w:tcW w:w="7560" w:type="dxa"/>
          </w:tcPr>
          <w:p w:rsidR="0098708C" w:rsidRDefault="0098708C" w:rsidP="002D3D31">
            <w:pPr>
              <w:pStyle w:val="TableParagraph"/>
              <w:ind w:left="37"/>
              <w:rPr>
                <w:i/>
              </w:rPr>
            </w:pPr>
            <w:proofErr w:type="spellStart"/>
            <w:r>
              <w:rPr>
                <w:i/>
              </w:rPr>
              <w:t>crediti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3A.3</w:t>
            </w:r>
          </w:p>
        </w:tc>
        <w:tc>
          <w:tcPr>
            <w:tcW w:w="7560" w:type="dxa"/>
          </w:tcPr>
          <w:p w:rsidR="0098708C" w:rsidRDefault="0098708C" w:rsidP="002D3D31">
            <w:pPr>
              <w:pStyle w:val="TableParagraph"/>
              <w:ind w:left="37"/>
              <w:rPr>
                <w:i/>
              </w:rPr>
            </w:pPr>
            <w:proofErr w:type="spellStart"/>
            <w:r>
              <w:rPr>
                <w:i/>
              </w:rPr>
              <w:t>Altri</w:t>
            </w:r>
            <w:proofErr w:type="spellEnd"/>
            <w:r>
              <w:rPr>
                <w:i/>
              </w:rPr>
              <w:t xml:space="preserve"> </w:t>
            </w:r>
            <w:proofErr w:type="spellStart"/>
            <w:r>
              <w:rPr>
                <w:i/>
              </w:rPr>
              <w:t>titoli</w:t>
            </w:r>
            <w:proofErr w:type="spellEnd"/>
          </w:p>
        </w:tc>
        <w:tc>
          <w:tcPr>
            <w:tcW w:w="1531" w:type="dxa"/>
          </w:tcPr>
          <w:p w:rsidR="0098708C" w:rsidRDefault="0098708C" w:rsidP="002D3D31">
            <w:pPr>
              <w:pStyle w:val="TableParagraph"/>
              <w:rPr>
                <w:rFonts w:ascii="Times New Roman"/>
                <w:sz w:val="20"/>
              </w:rPr>
            </w:pPr>
          </w:p>
        </w:tc>
      </w:tr>
      <w:tr w:rsidR="0098708C" w:rsidRPr="00416799" w:rsidTr="002D3D31">
        <w:trPr>
          <w:trHeight w:val="280"/>
        </w:trPr>
        <w:tc>
          <w:tcPr>
            <w:tcW w:w="646" w:type="dxa"/>
          </w:tcPr>
          <w:p w:rsidR="0098708C" w:rsidRDefault="0098708C" w:rsidP="002D3D31">
            <w:pPr>
              <w:pStyle w:val="TableParagraph"/>
              <w:ind w:left="38"/>
            </w:pPr>
            <w:r>
              <w:t>3A.4</w:t>
            </w:r>
          </w:p>
        </w:tc>
        <w:tc>
          <w:tcPr>
            <w:tcW w:w="7560" w:type="dxa"/>
          </w:tcPr>
          <w:p w:rsidR="0098708C" w:rsidRPr="00416799" w:rsidRDefault="0098708C" w:rsidP="002D3D31">
            <w:pPr>
              <w:pStyle w:val="TableParagraph"/>
              <w:ind w:left="37"/>
              <w:rPr>
                <w:i/>
                <w:lang w:val="it-IT"/>
              </w:rPr>
            </w:pPr>
            <w:proofErr w:type="gramStart"/>
            <w:r w:rsidRPr="00416799">
              <w:rPr>
                <w:i/>
                <w:lang w:val="it-IT"/>
              </w:rPr>
              <w:t>di</w:t>
            </w:r>
            <w:proofErr w:type="gramEnd"/>
            <w:r w:rsidRPr="00416799">
              <w:rPr>
                <w:i/>
                <w:lang w:val="it-IT"/>
              </w:rPr>
              <w:t xml:space="preserve"> cui esigibili entro l'esercizio successivo</w:t>
            </w:r>
          </w:p>
        </w:tc>
        <w:tc>
          <w:tcPr>
            <w:tcW w:w="1531" w:type="dxa"/>
          </w:tcPr>
          <w:p w:rsidR="0098708C" w:rsidRPr="00416799" w:rsidRDefault="0098708C" w:rsidP="002D3D31">
            <w:pPr>
              <w:pStyle w:val="TableParagraph"/>
              <w:rPr>
                <w:rFonts w:ascii="Times New Roman"/>
                <w:sz w:val="20"/>
                <w:lang w:val="it-IT"/>
              </w:rPr>
            </w:pPr>
          </w:p>
        </w:tc>
      </w:tr>
      <w:tr w:rsidR="0098708C" w:rsidRPr="00416799" w:rsidTr="002D3D31">
        <w:trPr>
          <w:trHeight w:val="280"/>
        </w:trPr>
        <w:tc>
          <w:tcPr>
            <w:tcW w:w="646" w:type="dxa"/>
          </w:tcPr>
          <w:p w:rsidR="0098708C" w:rsidRPr="00416799" w:rsidRDefault="0098708C" w:rsidP="002D3D31">
            <w:pPr>
              <w:pStyle w:val="TableParagraph"/>
              <w:rPr>
                <w:rFonts w:ascii="Times New Roman"/>
                <w:sz w:val="20"/>
                <w:lang w:val="it-IT"/>
              </w:rPr>
            </w:pPr>
          </w:p>
        </w:tc>
        <w:tc>
          <w:tcPr>
            <w:tcW w:w="7560" w:type="dxa"/>
          </w:tcPr>
          <w:p w:rsidR="0098708C" w:rsidRPr="00416799" w:rsidRDefault="0098708C" w:rsidP="002D3D31">
            <w:pPr>
              <w:pStyle w:val="TableParagraph"/>
              <w:rPr>
                <w:rFonts w:ascii="Times New Roman"/>
                <w:sz w:val="20"/>
                <w:lang w:val="it-IT"/>
              </w:rPr>
            </w:pPr>
          </w:p>
        </w:tc>
        <w:tc>
          <w:tcPr>
            <w:tcW w:w="1531" w:type="dxa"/>
          </w:tcPr>
          <w:p w:rsidR="0098708C" w:rsidRPr="00416799" w:rsidRDefault="0098708C" w:rsidP="002D3D31">
            <w:pPr>
              <w:pStyle w:val="TableParagraph"/>
              <w:rPr>
                <w:rFonts w:ascii="Times New Roman"/>
                <w:sz w:val="20"/>
                <w:lang w:val="it-IT"/>
              </w:rPr>
            </w:pPr>
          </w:p>
        </w:tc>
      </w:tr>
      <w:tr w:rsidR="0098708C" w:rsidTr="002D3D31">
        <w:trPr>
          <w:trHeight w:val="280"/>
        </w:trPr>
        <w:tc>
          <w:tcPr>
            <w:tcW w:w="646" w:type="dxa"/>
          </w:tcPr>
          <w:p w:rsidR="0098708C" w:rsidRDefault="0098708C" w:rsidP="002D3D31">
            <w:pPr>
              <w:pStyle w:val="TableParagraph"/>
              <w:ind w:left="38"/>
            </w:pPr>
            <w:r>
              <w:t>4A</w:t>
            </w:r>
          </w:p>
        </w:tc>
        <w:tc>
          <w:tcPr>
            <w:tcW w:w="7560" w:type="dxa"/>
          </w:tcPr>
          <w:p w:rsidR="0098708C" w:rsidRDefault="0098708C" w:rsidP="002D3D31">
            <w:pPr>
              <w:pStyle w:val="TableParagraph"/>
              <w:ind w:left="37"/>
              <w:rPr>
                <w:b/>
              </w:rPr>
            </w:pPr>
            <w:r>
              <w:rPr>
                <w:b/>
              </w:rPr>
              <w:t xml:space="preserve">I - </w:t>
            </w:r>
            <w:proofErr w:type="spellStart"/>
            <w:r>
              <w:rPr>
                <w:b/>
              </w:rPr>
              <w:t>Rimanenze</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4A.1</w:t>
            </w:r>
          </w:p>
        </w:tc>
        <w:tc>
          <w:tcPr>
            <w:tcW w:w="7560" w:type="dxa"/>
          </w:tcPr>
          <w:p w:rsidR="0098708C" w:rsidRDefault="0098708C" w:rsidP="002D3D31">
            <w:pPr>
              <w:pStyle w:val="TableParagraph"/>
              <w:ind w:left="37"/>
              <w:rPr>
                <w:i/>
              </w:rPr>
            </w:pPr>
            <w:proofErr w:type="spellStart"/>
            <w:r>
              <w:rPr>
                <w:i/>
              </w:rPr>
              <w:t>materie</w:t>
            </w:r>
            <w:proofErr w:type="spellEnd"/>
            <w:r>
              <w:rPr>
                <w:i/>
              </w:rPr>
              <w:t xml:space="preserve"> prime </w:t>
            </w:r>
            <w:proofErr w:type="spellStart"/>
            <w:r>
              <w:rPr>
                <w:i/>
              </w:rPr>
              <w:t>sussidiarie</w:t>
            </w:r>
            <w:proofErr w:type="spellEnd"/>
          </w:p>
        </w:tc>
        <w:tc>
          <w:tcPr>
            <w:tcW w:w="1531" w:type="dxa"/>
          </w:tcPr>
          <w:p w:rsidR="0098708C" w:rsidRDefault="0098708C" w:rsidP="002D3D31">
            <w:pPr>
              <w:pStyle w:val="TableParagraph"/>
              <w:rPr>
                <w:rFonts w:ascii="Times New Roman"/>
                <w:sz w:val="20"/>
              </w:rPr>
            </w:pPr>
          </w:p>
        </w:tc>
      </w:tr>
      <w:tr w:rsidR="0098708C" w:rsidRPr="00416799" w:rsidTr="002D3D31">
        <w:trPr>
          <w:trHeight w:val="280"/>
        </w:trPr>
        <w:tc>
          <w:tcPr>
            <w:tcW w:w="646" w:type="dxa"/>
          </w:tcPr>
          <w:p w:rsidR="0098708C" w:rsidRDefault="0098708C" w:rsidP="002D3D31">
            <w:pPr>
              <w:pStyle w:val="TableParagraph"/>
              <w:ind w:left="38"/>
            </w:pPr>
            <w:r>
              <w:t>4A.2</w:t>
            </w:r>
          </w:p>
        </w:tc>
        <w:tc>
          <w:tcPr>
            <w:tcW w:w="7560" w:type="dxa"/>
          </w:tcPr>
          <w:p w:rsidR="0098708C" w:rsidRPr="00416799" w:rsidRDefault="0098708C" w:rsidP="002D3D31">
            <w:pPr>
              <w:pStyle w:val="TableParagraph"/>
              <w:ind w:left="37"/>
              <w:rPr>
                <w:i/>
                <w:lang w:val="it-IT"/>
              </w:rPr>
            </w:pPr>
            <w:proofErr w:type="gramStart"/>
            <w:r w:rsidRPr="00416799">
              <w:rPr>
                <w:i/>
                <w:lang w:val="it-IT"/>
              </w:rPr>
              <w:t>prodotti</w:t>
            </w:r>
            <w:proofErr w:type="gramEnd"/>
            <w:r w:rsidRPr="00416799">
              <w:rPr>
                <w:i/>
                <w:lang w:val="it-IT"/>
              </w:rPr>
              <w:t xml:space="preserve"> in corso di lavorazione e semilavorati</w:t>
            </w:r>
          </w:p>
        </w:tc>
        <w:tc>
          <w:tcPr>
            <w:tcW w:w="1531" w:type="dxa"/>
          </w:tcPr>
          <w:p w:rsidR="0098708C" w:rsidRPr="00416799" w:rsidRDefault="0098708C" w:rsidP="002D3D31">
            <w:pPr>
              <w:pStyle w:val="TableParagraph"/>
              <w:rPr>
                <w:rFonts w:ascii="Times New Roman"/>
                <w:sz w:val="20"/>
                <w:lang w:val="it-IT"/>
              </w:rPr>
            </w:pPr>
          </w:p>
        </w:tc>
      </w:tr>
      <w:tr w:rsidR="0098708C" w:rsidRPr="00416799" w:rsidTr="002D3D31">
        <w:trPr>
          <w:trHeight w:val="280"/>
        </w:trPr>
        <w:tc>
          <w:tcPr>
            <w:tcW w:w="646" w:type="dxa"/>
          </w:tcPr>
          <w:p w:rsidR="0098708C" w:rsidRDefault="0098708C" w:rsidP="002D3D31">
            <w:pPr>
              <w:pStyle w:val="TableParagraph"/>
              <w:ind w:left="38"/>
            </w:pPr>
            <w:r>
              <w:t>4A.3</w:t>
            </w:r>
          </w:p>
        </w:tc>
        <w:tc>
          <w:tcPr>
            <w:tcW w:w="7560" w:type="dxa"/>
          </w:tcPr>
          <w:p w:rsidR="0098708C" w:rsidRPr="00416799" w:rsidRDefault="0098708C" w:rsidP="002D3D31">
            <w:pPr>
              <w:pStyle w:val="TableParagraph"/>
              <w:ind w:left="37"/>
              <w:rPr>
                <w:i/>
                <w:lang w:val="it-IT"/>
              </w:rPr>
            </w:pPr>
            <w:r w:rsidRPr="00416799">
              <w:rPr>
                <w:i/>
                <w:lang w:val="it-IT"/>
              </w:rPr>
              <w:t>lavori in corso su ordinazione</w:t>
            </w:r>
          </w:p>
        </w:tc>
        <w:tc>
          <w:tcPr>
            <w:tcW w:w="1531" w:type="dxa"/>
          </w:tcPr>
          <w:p w:rsidR="0098708C" w:rsidRPr="00416799" w:rsidRDefault="0098708C" w:rsidP="002D3D31">
            <w:pPr>
              <w:pStyle w:val="TableParagraph"/>
              <w:rPr>
                <w:rFonts w:ascii="Times New Roman"/>
                <w:sz w:val="20"/>
                <w:lang w:val="it-IT"/>
              </w:rPr>
            </w:pPr>
          </w:p>
        </w:tc>
      </w:tr>
      <w:tr w:rsidR="0098708C" w:rsidTr="002D3D31">
        <w:trPr>
          <w:trHeight w:val="280"/>
        </w:trPr>
        <w:tc>
          <w:tcPr>
            <w:tcW w:w="646" w:type="dxa"/>
          </w:tcPr>
          <w:p w:rsidR="0098708C" w:rsidRDefault="0098708C" w:rsidP="002D3D31">
            <w:pPr>
              <w:pStyle w:val="TableParagraph"/>
              <w:ind w:left="38"/>
            </w:pPr>
            <w:r>
              <w:t>4A.4</w:t>
            </w:r>
          </w:p>
        </w:tc>
        <w:tc>
          <w:tcPr>
            <w:tcW w:w="7560" w:type="dxa"/>
          </w:tcPr>
          <w:p w:rsidR="0098708C" w:rsidRDefault="0098708C" w:rsidP="002D3D31">
            <w:pPr>
              <w:pStyle w:val="TableParagraph"/>
              <w:ind w:left="37"/>
              <w:rPr>
                <w:i/>
              </w:rPr>
            </w:pPr>
            <w:proofErr w:type="spellStart"/>
            <w:r>
              <w:rPr>
                <w:i/>
              </w:rPr>
              <w:t>prodotti</w:t>
            </w:r>
            <w:proofErr w:type="spellEnd"/>
            <w:r>
              <w:rPr>
                <w:i/>
              </w:rPr>
              <w:t xml:space="preserve"> </w:t>
            </w:r>
            <w:proofErr w:type="spellStart"/>
            <w:r>
              <w:rPr>
                <w:i/>
              </w:rPr>
              <w:t>finiti</w:t>
            </w:r>
            <w:proofErr w:type="spellEnd"/>
            <w:r>
              <w:rPr>
                <w:i/>
              </w:rPr>
              <w:t xml:space="preserve"> e merci</w:t>
            </w:r>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4A.5</w:t>
            </w:r>
          </w:p>
        </w:tc>
        <w:tc>
          <w:tcPr>
            <w:tcW w:w="7560" w:type="dxa"/>
          </w:tcPr>
          <w:p w:rsidR="0098708C" w:rsidRDefault="0098708C" w:rsidP="002D3D31">
            <w:pPr>
              <w:pStyle w:val="TableParagraph"/>
              <w:ind w:left="37"/>
              <w:rPr>
                <w:i/>
              </w:rPr>
            </w:pPr>
            <w:proofErr w:type="spellStart"/>
            <w:r>
              <w:rPr>
                <w:i/>
              </w:rPr>
              <w:t>acconti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rPr>
                <w:rFonts w:ascii="Times New Roman"/>
                <w:sz w:val="20"/>
              </w:rPr>
            </w:pPr>
          </w:p>
        </w:tc>
        <w:tc>
          <w:tcPr>
            <w:tcW w:w="7560" w:type="dxa"/>
          </w:tcPr>
          <w:p w:rsidR="0098708C" w:rsidRDefault="0098708C" w:rsidP="002D3D31">
            <w:pPr>
              <w:pStyle w:val="TableParagraph"/>
              <w:rPr>
                <w:rFonts w:ascii="Times New Roman"/>
                <w:sz w:val="20"/>
              </w:rPr>
            </w:pPr>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5A</w:t>
            </w:r>
          </w:p>
        </w:tc>
        <w:tc>
          <w:tcPr>
            <w:tcW w:w="7560" w:type="dxa"/>
          </w:tcPr>
          <w:p w:rsidR="0098708C" w:rsidRDefault="0098708C" w:rsidP="002D3D31">
            <w:pPr>
              <w:pStyle w:val="TableParagraph"/>
              <w:ind w:left="37"/>
              <w:rPr>
                <w:b/>
              </w:rPr>
            </w:pPr>
            <w:r>
              <w:rPr>
                <w:b/>
              </w:rPr>
              <w:t xml:space="preserve">II- </w:t>
            </w:r>
            <w:proofErr w:type="spellStart"/>
            <w:r>
              <w:rPr>
                <w:b/>
              </w:rPr>
              <w:t>Crediti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5A.1</w:t>
            </w:r>
          </w:p>
        </w:tc>
        <w:tc>
          <w:tcPr>
            <w:tcW w:w="7560" w:type="dxa"/>
          </w:tcPr>
          <w:p w:rsidR="0098708C" w:rsidRDefault="0098708C" w:rsidP="002D3D31">
            <w:pPr>
              <w:pStyle w:val="TableParagraph"/>
              <w:ind w:left="37"/>
              <w:rPr>
                <w:i/>
              </w:rPr>
            </w:pPr>
            <w:r>
              <w:rPr>
                <w:i/>
              </w:rPr>
              <w:t xml:space="preserve">verso </w:t>
            </w:r>
            <w:proofErr w:type="spellStart"/>
            <w:r>
              <w:rPr>
                <w:i/>
              </w:rPr>
              <w:t>clienti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5A.2</w:t>
            </w:r>
          </w:p>
        </w:tc>
        <w:tc>
          <w:tcPr>
            <w:tcW w:w="7560" w:type="dxa"/>
          </w:tcPr>
          <w:p w:rsidR="0098708C" w:rsidRDefault="0098708C" w:rsidP="002D3D31">
            <w:pPr>
              <w:pStyle w:val="TableParagraph"/>
              <w:ind w:left="37"/>
              <w:rPr>
                <w:i/>
              </w:rPr>
            </w:pPr>
            <w:r>
              <w:rPr>
                <w:i/>
              </w:rPr>
              <w:t xml:space="preserve">verso </w:t>
            </w:r>
            <w:proofErr w:type="spellStart"/>
            <w:r>
              <w:rPr>
                <w:i/>
              </w:rPr>
              <w:t>altri</w:t>
            </w:r>
            <w:proofErr w:type="spellEnd"/>
          </w:p>
        </w:tc>
        <w:tc>
          <w:tcPr>
            <w:tcW w:w="1531" w:type="dxa"/>
          </w:tcPr>
          <w:p w:rsidR="0098708C" w:rsidRDefault="0098708C" w:rsidP="002D3D31">
            <w:pPr>
              <w:pStyle w:val="TableParagraph"/>
              <w:rPr>
                <w:rFonts w:ascii="Times New Roman"/>
                <w:sz w:val="20"/>
              </w:rPr>
            </w:pPr>
          </w:p>
        </w:tc>
      </w:tr>
      <w:tr w:rsidR="0098708C" w:rsidRPr="00416799" w:rsidTr="002D3D31">
        <w:trPr>
          <w:trHeight w:val="280"/>
        </w:trPr>
        <w:tc>
          <w:tcPr>
            <w:tcW w:w="646" w:type="dxa"/>
          </w:tcPr>
          <w:p w:rsidR="0098708C" w:rsidRDefault="0098708C" w:rsidP="002D3D31">
            <w:pPr>
              <w:pStyle w:val="TableParagraph"/>
              <w:ind w:left="38"/>
            </w:pPr>
            <w:r>
              <w:t>5A.3</w:t>
            </w:r>
          </w:p>
        </w:tc>
        <w:tc>
          <w:tcPr>
            <w:tcW w:w="7560" w:type="dxa"/>
          </w:tcPr>
          <w:p w:rsidR="0098708C" w:rsidRPr="00416799" w:rsidRDefault="0098708C" w:rsidP="002D3D31">
            <w:pPr>
              <w:pStyle w:val="TableParagraph"/>
              <w:ind w:left="37"/>
              <w:rPr>
                <w:i/>
                <w:lang w:val="it-IT"/>
              </w:rPr>
            </w:pPr>
            <w:proofErr w:type="gramStart"/>
            <w:r w:rsidRPr="00416799">
              <w:rPr>
                <w:i/>
                <w:lang w:val="it-IT"/>
              </w:rPr>
              <w:t>di</w:t>
            </w:r>
            <w:proofErr w:type="gramEnd"/>
            <w:r w:rsidRPr="00416799">
              <w:rPr>
                <w:i/>
                <w:lang w:val="it-IT"/>
              </w:rPr>
              <w:t xml:space="preserve"> cui esigibili oltre l'esercizio successivo</w:t>
            </w:r>
          </w:p>
        </w:tc>
        <w:tc>
          <w:tcPr>
            <w:tcW w:w="1531" w:type="dxa"/>
          </w:tcPr>
          <w:p w:rsidR="0098708C" w:rsidRPr="00416799" w:rsidRDefault="0098708C" w:rsidP="002D3D31">
            <w:pPr>
              <w:pStyle w:val="TableParagraph"/>
              <w:rPr>
                <w:rFonts w:ascii="Times New Roman"/>
                <w:sz w:val="20"/>
                <w:lang w:val="it-IT"/>
              </w:rPr>
            </w:pPr>
          </w:p>
        </w:tc>
      </w:tr>
      <w:tr w:rsidR="0098708C" w:rsidRPr="00416799" w:rsidTr="002D3D31">
        <w:trPr>
          <w:trHeight w:val="280"/>
        </w:trPr>
        <w:tc>
          <w:tcPr>
            <w:tcW w:w="646" w:type="dxa"/>
          </w:tcPr>
          <w:p w:rsidR="0098708C" w:rsidRPr="00416799" w:rsidRDefault="0098708C" w:rsidP="002D3D31">
            <w:pPr>
              <w:pStyle w:val="TableParagraph"/>
              <w:rPr>
                <w:rFonts w:ascii="Times New Roman"/>
                <w:sz w:val="20"/>
                <w:lang w:val="it-IT"/>
              </w:rPr>
            </w:pPr>
          </w:p>
        </w:tc>
        <w:tc>
          <w:tcPr>
            <w:tcW w:w="7560" w:type="dxa"/>
          </w:tcPr>
          <w:p w:rsidR="0098708C" w:rsidRPr="00416799" w:rsidRDefault="0098708C" w:rsidP="002D3D31">
            <w:pPr>
              <w:pStyle w:val="TableParagraph"/>
              <w:rPr>
                <w:rFonts w:ascii="Times New Roman"/>
                <w:sz w:val="20"/>
                <w:lang w:val="it-IT"/>
              </w:rPr>
            </w:pPr>
          </w:p>
        </w:tc>
        <w:tc>
          <w:tcPr>
            <w:tcW w:w="1531" w:type="dxa"/>
          </w:tcPr>
          <w:p w:rsidR="0098708C" w:rsidRPr="00416799" w:rsidRDefault="0098708C" w:rsidP="002D3D31">
            <w:pPr>
              <w:pStyle w:val="TableParagraph"/>
              <w:rPr>
                <w:rFonts w:ascii="Times New Roman"/>
                <w:sz w:val="20"/>
                <w:lang w:val="it-IT"/>
              </w:rPr>
            </w:pPr>
          </w:p>
        </w:tc>
      </w:tr>
      <w:tr w:rsidR="0098708C" w:rsidRPr="00416799" w:rsidTr="002D3D31">
        <w:trPr>
          <w:trHeight w:val="280"/>
        </w:trPr>
        <w:tc>
          <w:tcPr>
            <w:tcW w:w="646" w:type="dxa"/>
          </w:tcPr>
          <w:p w:rsidR="0098708C" w:rsidRPr="00416799" w:rsidRDefault="0098708C" w:rsidP="002D3D31">
            <w:pPr>
              <w:pStyle w:val="TableParagraph"/>
              <w:rPr>
                <w:rFonts w:ascii="Times New Roman"/>
                <w:sz w:val="20"/>
                <w:lang w:val="it-IT"/>
              </w:rPr>
            </w:pPr>
          </w:p>
        </w:tc>
        <w:tc>
          <w:tcPr>
            <w:tcW w:w="7560" w:type="dxa"/>
          </w:tcPr>
          <w:p w:rsidR="0098708C" w:rsidRPr="00416799" w:rsidRDefault="0098708C" w:rsidP="002D3D31">
            <w:pPr>
              <w:pStyle w:val="TableParagraph"/>
              <w:ind w:left="37"/>
              <w:rPr>
                <w:b/>
                <w:lang w:val="it-IT"/>
              </w:rPr>
            </w:pPr>
            <w:r w:rsidRPr="00416799">
              <w:rPr>
                <w:b/>
                <w:lang w:val="it-IT"/>
              </w:rPr>
              <w:t xml:space="preserve">III - Attività </w:t>
            </w:r>
            <w:proofErr w:type="spellStart"/>
            <w:r w:rsidRPr="00416799">
              <w:rPr>
                <w:b/>
                <w:lang w:val="it-IT"/>
              </w:rPr>
              <w:t>finanaziarie</w:t>
            </w:r>
            <w:proofErr w:type="spellEnd"/>
            <w:r w:rsidRPr="00416799">
              <w:rPr>
                <w:b/>
                <w:lang w:val="it-IT"/>
              </w:rPr>
              <w:t xml:space="preserve"> non </w:t>
            </w:r>
            <w:proofErr w:type="gramStart"/>
            <w:r w:rsidRPr="00416799">
              <w:rPr>
                <w:b/>
                <w:lang w:val="it-IT"/>
              </w:rPr>
              <w:t>immobilizzate</w:t>
            </w:r>
            <w:proofErr w:type="gramEnd"/>
          </w:p>
        </w:tc>
        <w:tc>
          <w:tcPr>
            <w:tcW w:w="1531" w:type="dxa"/>
          </w:tcPr>
          <w:p w:rsidR="0098708C" w:rsidRPr="00416799" w:rsidRDefault="0098708C" w:rsidP="002D3D31">
            <w:pPr>
              <w:pStyle w:val="TableParagraph"/>
              <w:rPr>
                <w:rFonts w:ascii="Times New Roman"/>
                <w:sz w:val="20"/>
                <w:lang w:val="it-IT"/>
              </w:rPr>
            </w:pPr>
          </w:p>
        </w:tc>
      </w:tr>
      <w:tr w:rsidR="0098708C" w:rsidTr="002D3D31">
        <w:trPr>
          <w:trHeight w:val="280"/>
        </w:trPr>
        <w:tc>
          <w:tcPr>
            <w:tcW w:w="646" w:type="dxa"/>
          </w:tcPr>
          <w:p w:rsidR="0098708C" w:rsidRDefault="0098708C" w:rsidP="002D3D31">
            <w:pPr>
              <w:pStyle w:val="TableParagraph"/>
              <w:ind w:left="38"/>
              <w:rPr>
                <w:i/>
              </w:rPr>
            </w:pPr>
            <w:r>
              <w:rPr>
                <w:i/>
              </w:rPr>
              <w:t>6A.1</w:t>
            </w:r>
          </w:p>
        </w:tc>
        <w:tc>
          <w:tcPr>
            <w:tcW w:w="7560" w:type="dxa"/>
          </w:tcPr>
          <w:p w:rsidR="0098708C" w:rsidRDefault="0098708C" w:rsidP="002D3D31">
            <w:pPr>
              <w:pStyle w:val="TableParagraph"/>
              <w:ind w:left="87"/>
              <w:rPr>
                <w:i/>
              </w:rPr>
            </w:pPr>
            <w:proofErr w:type="spellStart"/>
            <w:r>
              <w:rPr>
                <w:i/>
              </w:rPr>
              <w:t>partecipazioni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rPr>
                <w:i/>
              </w:rPr>
            </w:pPr>
            <w:r>
              <w:rPr>
                <w:i/>
              </w:rPr>
              <w:t>6A.2</w:t>
            </w:r>
          </w:p>
        </w:tc>
        <w:tc>
          <w:tcPr>
            <w:tcW w:w="7560" w:type="dxa"/>
          </w:tcPr>
          <w:p w:rsidR="0098708C" w:rsidRDefault="0098708C" w:rsidP="002D3D31">
            <w:pPr>
              <w:pStyle w:val="TableParagraph"/>
              <w:ind w:left="87"/>
              <w:rPr>
                <w:i/>
              </w:rPr>
            </w:pPr>
            <w:proofErr w:type="spellStart"/>
            <w:r>
              <w:rPr>
                <w:i/>
              </w:rPr>
              <w:t>altri</w:t>
            </w:r>
            <w:proofErr w:type="spellEnd"/>
            <w:r>
              <w:rPr>
                <w:i/>
              </w:rPr>
              <w:t xml:space="preserve"> </w:t>
            </w:r>
            <w:proofErr w:type="spellStart"/>
            <w:r>
              <w:rPr>
                <w:i/>
              </w:rPr>
              <w:t>titoli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rPr>
                <w:rFonts w:ascii="Times New Roman"/>
                <w:sz w:val="20"/>
              </w:rPr>
            </w:pPr>
          </w:p>
        </w:tc>
        <w:tc>
          <w:tcPr>
            <w:tcW w:w="7560" w:type="dxa"/>
          </w:tcPr>
          <w:p w:rsidR="0098708C" w:rsidRDefault="0098708C" w:rsidP="002D3D31">
            <w:pPr>
              <w:pStyle w:val="TableParagraph"/>
              <w:rPr>
                <w:rFonts w:ascii="Times New Roman"/>
                <w:sz w:val="20"/>
              </w:rPr>
            </w:pPr>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7A</w:t>
            </w:r>
          </w:p>
        </w:tc>
        <w:tc>
          <w:tcPr>
            <w:tcW w:w="7560" w:type="dxa"/>
          </w:tcPr>
          <w:p w:rsidR="0098708C" w:rsidRDefault="0098708C" w:rsidP="002D3D31">
            <w:pPr>
              <w:pStyle w:val="TableParagraph"/>
              <w:ind w:left="37"/>
              <w:rPr>
                <w:b/>
              </w:rPr>
            </w:pPr>
            <w:r>
              <w:rPr>
                <w:b/>
              </w:rPr>
              <w:t xml:space="preserve">IV - </w:t>
            </w:r>
            <w:proofErr w:type="spellStart"/>
            <w:r>
              <w:rPr>
                <w:b/>
              </w:rPr>
              <w:t>Disponibilità</w:t>
            </w:r>
            <w:proofErr w:type="spellEnd"/>
            <w:r>
              <w:rPr>
                <w:b/>
              </w:rPr>
              <w:t xml:space="preserve"> </w:t>
            </w:r>
            <w:proofErr w:type="spellStart"/>
            <w:r>
              <w:rPr>
                <w:b/>
              </w:rPr>
              <w:t>liquide</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rPr>
                <w:i/>
              </w:rPr>
            </w:pPr>
            <w:r>
              <w:rPr>
                <w:i/>
              </w:rPr>
              <w:t>7A.1</w:t>
            </w:r>
          </w:p>
        </w:tc>
        <w:tc>
          <w:tcPr>
            <w:tcW w:w="7560" w:type="dxa"/>
          </w:tcPr>
          <w:p w:rsidR="0098708C" w:rsidRDefault="0098708C" w:rsidP="002D3D31">
            <w:pPr>
              <w:pStyle w:val="TableParagraph"/>
              <w:ind w:left="37"/>
              <w:rPr>
                <w:i/>
              </w:rPr>
            </w:pPr>
            <w:proofErr w:type="spellStart"/>
            <w:r>
              <w:rPr>
                <w:i/>
              </w:rPr>
              <w:t>depositi</w:t>
            </w:r>
            <w:proofErr w:type="spellEnd"/>
            <w:r>
              <w:rPr>
                <w:i/>
              </w:rPr>
              <w:t xml:space="preserve"> </w:t>
            </w:r>
            <w:proofErr w:type="spellStart"/>
            <w:r>
              <w:rPr>
                <w:i/>
              </w:rPr>
              <w:t>bancari</w:t>
            </w:r>
            <w:proofErr w:type="spellEnd"/>
            <w:r>
              <w:rPr>
                <w:i/>
              </w:rPr>
              <w:t xml:space="preserve"> e </w:t>
            </w:r>
            <w:proofErr w:type="spellStart"/>
            <w:r>
              <w:rPr>
                <w:i/>
              </w:rPr>
              <w:t>postali</w:t>
            </w:r>
            <w:proofErr w:type="spellEnd"/>
          </w:p>
        </w:tc>
        <w:tc>
          <w:tcPr>
            <w:tcW w:w="1531" w:type="dxa"/>
          </w:tcPr>
          <w:p w:rsidR="0098708C" w:rsidRDefault="0098708C" w:rsidP="002D3D31">
            <w:pPr>
              <w:pStyle w:val="TableParagraph"/>
              <w:tabs>
                <w:tab w:val="left" w:pos="419"/>
              </w:tabs>
              <w:ind w:right="90"/>
              <w:jc w:val="right"/>
            </w:pPr>
            <w:r>
              <w:t>€</w:t>
            </w:r>
            <w:r>
              <w:tab/>
              <w:t>23.766,51</w:t>
            </w:r>
          </w:p>
        </w:tc>
      </w:tr>
      <w:tr w:rsidR="0098708C" w:rsidTr="002D3D31">
        <w:trPr>
          <w:trHeight w:val="280"/>
        </w:trPr>
        <w:tc>
          <w:tcPr>
            <w:tcW w:w="646" w:type="dxa"/>
          </w:tcPr>
          <w:p w:rsidR="0098708C" w:rsidRDefault="0098708C" w:rsidP="002D3D31">
            <w:pPr>
              <w:pStyle w:val="TableParagraph"/>
              <w:ind w:left="38"/>
              <w:rPr>
                <w:i/>
              </w:rPr>
            </w:pPr>
            <w:r>
              <w:rPr>
                <w:i/>
              </w:rPr>
              <w:t>7A.2</w:t>
            </w:r>
          </w:p>
        </w:tc>
        <w:tc>
          <w:tcPr>
            <w:tcW w:w="7560" w:type="dxa"/>
          </w:tcPr>
          <w:p w:rsidR="0098708C" w:rsidRDefault="0098708C" w:rsidP="002D3D31">
            <w:pPr>
              <w:pStyle w:val="TableParagraph"/>
              <w:ind w:left="37"/>
              <w:rPr>
                <w:i/>
              </w:rPr>
            </w:pPr>
            <w:proofErr w:type="spellStart"/>
            <w:r>
              <w:rPr>
                <w:i/>
              </w:rPr>
              <w:t>assegni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rPr>
                <w:i/>
              </w:rPr>
            </w:pPr>
            <w:r>
              <w:rPr>
                <w:i/>
              </w:rPr>
              <w:t>7A.3</w:t>
            </w:r>
          </w:p>
        </w:tc>
        <w:tc>
          <w:tcPr>
            <w:tcW w:w="7560" w:type="dxa"/>
          </w:tcPr>
          <w:p w:rsidR="0098708C" w:rsidRPr="00416799" w:rsidRDefault="0098708C" w:rsidP="002D3D31">
            <w:pPr>
              <w:pStyle w:val="TableParagraph"/>
              <w:ind w:left="37"/>
              <w:rPr>
                <w:i/>
                <w:lang w:val="it-IT"/>
              </w:rPr>
            </w:pPr>
            <w:proofErr w:type="gramStart"/>
            <w:r w:rsidRPr="00416799">
              <w:rPr>
                <w:i/>
                <w:lang w:val="it-IT"/>
              </w:rPr>
              <w:t>denaro</w:t>
            </w:r>
            <w:proofErr w:type="gramEnd"/>
            <w:r w:rsidRPr="00416799">
              <w:rPr>
                <w:i/>
                <w:lang w:val="it-IT"/>
              </w:rPr>
              <w:t xml:space="preserve"> e valori in cassa</w:t>
            </w:r>
          </w:p>
        </w:tc>
        <w:tc>
          <w:tcPr>
            <w:tcW w:w="1531" w:type="dxa"/>
          </w:tcPr>
          <w:p w:rsidR="0098708C" w:rsidRDefault="0098708C" w:rsidP="002D3D31">
            <w:pPr>
              <w:pStyle w:val="TableParagraph"/>
              <w:tabs>
                <w:tab w:val="left" w:pos="880"/>
              </w:tabs>
              <w:ind w:right="87"/>
              <w:jc w:val="right"/>
            </w:pPr>
            <w:r>
              <w:t>-€</w:t>
            </w:r>
            <w:r>
              <w:tab/>
              <w:t>41,39</w:t>
            </w:r>
          </w:p>
        </w:tc>
      </w:tr>
      <w:tr w:rsidR="0098708C" w:rsidTr="002D3D31">
        <w:trPr>
          <w:trHeight w:val="280"/>
        </w:trPr>
        <w:tc>
          <w:tcPr>
            <w:tcW w:w="646" w:type="dxa"/>
          </w:tcPr>
          <w:p w:rsidR="0098708C" w:rsidRDefault="0098708C" w:rsidP="002D3D31">
            <w:pPr>
              <w:pStyle w:val="TableParagraph"/>
              <w:rPr>
                <w:rFonts w:ascii="Times New Roman"/>
                <w:sz w:val="20"/>
              </w:rPr>
            </w:pPr>
          </w:p>
        </w:tc>
        <w:tc>
          <w:tcPr>
            <w:tcW w:w="7560" w:type="dxa"/>
          </w:tcPr>
          <w:p w:rsidR="0098708C" w:rsidRDefault="0098708C" w:rsidP="002D3D31">
            <w:pPr>
              <w:pStyle w:val="TableParagraph"/>
              <w:rPr>
                <w:rFonts w:ascii="Times New Roman"/>
                <w:sz w:val="20"/>
              </w:rPr>
            </w:pPr>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ind w:left="38"/>
            </w:pPr>
            <w:r>
              <w:t>8A</w:t>
            </w:r>
          </w:p>
        </w:tc>
        <w:tc>
          <w:tcPr>
            <w:tcW w:w="7560" w:type="dxa"/>
          </w:tcPr>
          <w:p w:rsidR="0098708C" w:rsidRDefault="0098708C" w:rsidP="002D3D31">
            <w:pPr>
              <w:pStyle w:val="TableParagraph"/>
              <w:ind w:left="37"/>
              <w:rPr>
                <w:b/>
              </w:rPr>
            </w:pPr>
            <w:proofErr w:type="spellStart"/>
            <w:r>
              <w:rPr>
                <w:b/>
              </w:rPr>
              <w:t>Ratei</w:t>
            </w:r>
            <w:proofErr w:type="spellEnd"/>
            <w:r>
              <w:rPr>
                <w:b/>
              </w:rPr>
              <w:t xml:space="preserve"> e </w:t>
            </w:r>
            <w:proofErr w:type="spellStart"/>
            <w:r>
              <w:rPr>
                <w:b/>
              </w:rPr>
              <w:t>risconti</w:t>
            </w:r>
            <w:proofErr w:type="spellEnd"/>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rPr>
                <w:rFonts w:ascii="Times New Roman"/>
                <w:sz w:val="20"/>
              </w:rPr>
            </w:pPr>
          </w:p>
        </w:tc>
        <w:tc>
          <w:tcPr>
            <w:tcW w:w="7560" w:type="dxa"/>
          </w:tcPr>
          <w:p w:rsidR="0098708C" w:rsidRDefault="0098708C" w:rsidP="002D3D31">
            <w:pPr>
              <w:pStyle w:val="TableParagraph"/>
              <w:rPr>
                <w:rFonts w:ascii="Times New Roman"/>
                <w:sz w:val="20"/>
              </w:rPr>
            </w:pPr>
          </w:p>
        </w:tc>
        <w:tc>
          <w:tcPr>
            <w:tcW w:w="1531" w:type="dxa"/>
          </w:tcPr>
          <w:p w:rsidR="0098708C" w:rsidRDefault="0098708C" w:rsidP="002D3D31">
            <w:pPr>
              <w:pStyle w:val="TableParagraph"/>
              <w:rPr>
                <w:rFonts w:ascii="Times New Roman"/>
                <w:sz w:val="20"/>
              </w:rPr>
            </w:pPr>
          </w:p>
        </w:tc>
      </w:tr>
      <w:tr w:rsidR="0098708C" w:rsidTr="002D3D31">
        <w:trPr>
          <w:trHeight w:val="280"/>
        </w:trPr>
        <w:tc>
          <w:tcPr>
            <w:tcW w:w="646" w:type="dxa"/>
          </w:tcPr>
          <w:p w:rsidR="0098708C" w:rsidRDefault="0098708C" w:rsidP="002D3D31">
            <w:pPr>
              <w:pStyle w:val="TableParagraph"/>
              <w:rPr>
                <w:rFonts w:ascii="Times New Roman"/>
                <w:sz w:val="20"/>
              </w:rPr>
            </w:pPr>
          </w:p>
        </w:tc>
        <w:tc>
          <w:tcPr>
            <w:tcW w:w="7560" w:type="dxa"/>
          </w:tcPr>
          <w:p w:rsidR="0098708C" w:rsidRDefault="0098708C" w:rsidP="002D3D31">
            <w:pPr>
              <w:pStyle w:val="TableParagraph"/>
              <w:ind w:right="23"/>
              <w:jc w:val="right"/>
              <w:rPr>
                <w:b/>
              </w:rPr>
            </w:pPr>
            <w:r>
              <w:rPr>
                <w:b/>
              </w:rPr>
              <w:t>TOTALE ATTIVO</w:t>
            </w:r>
          </w:p>
        </w:tc>
        <w:tc>
          <w:tcPr>
            <w:tcW w:w="1531" w:type="dxa"/>
          </w:tcPr>
          <w:p w:rsidR="0098708C" w:rsidRDefault="0098708C" w:rsidP="002D3D31">
            <w:pPr>
              <w:pStyle w:val="TableParagraph"/>
              <w:tabs>
                <w:tab w:val="left" w:pos="419"/>
              </w:tabs>
              <w:ind w:right="90"/>
              <w:jc w:val="right"/>
            </w:pPr>
            <w:r>
              <w:t>€</w:t>
            </w:r>
            <w:r>
              <w:tab/>
              <w:t>24.365,12</w:t>
            </w:r>
          </w:p>
        </w:tc>
      </w:tr>
    </w:tbl>
    <w:p w:rsidR="0098708C" w:rsidRDefault="0098708C" w:rsidP="007506CD"/>
    <w:p w:rsidR="007506CD" w:rsidRPr="00533688" w:rsidRDefault="007506CD" w:rsidP="007506CD">
      <w:pPr>
        <w:rPr>
          <w:b/>
        </w:rPr>
      </w:pPr>
      <w:proofErr w:type="gramStart"/>
      <w:r w:rsidRPr="00533688">
        <w:t>VI.</w:t>
      </w:r>
      <w:r w:rsidRPr="00533688">
        <w:rPr>
          <w:b/>
        </w:rPr>
        <w:t>INFORMAZIONI</w:t>
      </w:r>
      <w:proofErr w:type="gramEnd"/>
      <w:r w:rsidRPr="00533688">
        <w:rPr>
          <w:b/>
        </w:rPr>
        <w:t xml:space="preserve"> SULLA COMPOSIZIONE E MOVIMENTAZIONE DELLE POSTE ECONOMICHE</w:t>
      </w:r>
    </w:p>
    <w:p w:rsidR="007506CD" w:rsidRPr="00533688" w:rsidRDefault="007506CD" w:rsidP="007506CD">
      <w:pPr>
        <w:rPr>
          <w:b/>
          <w:i/>
        </w:rPr>
      </w:pPr>
      <w:r w:rsidRPr="00533688">
        <w:rPr>
          <w:b/>
          <w:i/>
        </w:rPr>
        <w:t>Oneri e proventi</w:t>
      </w:r>
    </w:p>
    <w:p w:rsidR="007506CD" w:rsidRPr="00533688" w:rsidRDefault="007506CD" w:rsidP="007506CD">
      <w:r w:rsidRPr="00533688">
        <w:t>La nostra Associazione, in armonia con i principi contabili più accreditati in tema di associazione non a scopo di lucro, ha adottato la terminologia di “Proventi” e “Oneri”, in luogo di Ricavi e Costi, ritenendola più adeguata alla nostra associazione.</w:t>
      </w:r>
    </w:p>
    <w:p w:rsidR="007506CD" w:rsidRPr="00533688" w:rsidRDefault="007506CD" w:rsidP="007506CD"/>
    <w:p w:rsidR="007506CD" w:rsidRPr="00533688" w:rsidRDefault="007506CD" w:rsidP="007506CD">
      <w:pPr>
        <w:rPr>
          <w:b/>
          <w:i/>
        </w:rPr>
      </w:pPr>
      <w:r w:rsidRPr="00533688">
        <w:rPr>
          <w:b/>
          <w:i/>
        </w:rPr>
        <w:t>Oneri</w:t>
      </w:r>
    </w:p>
    <w:p w:rsidR="007506CD" w:rsidRPr="00533688" w:rsidRDefault="007506CD" w:rsidP="007506CD">
      <w:r w:rsidRPr="00533688">
        <w:t>Gli oneri sostenuti dall’Associazione Insieme Per Anita sono stati opportunatamente suddivisi in quattro voci fondamentali:</w:t>
      </w:r>
    </w:p>
    <w:p w:rsidR="007506CD" w:rsidRPr="00533688" w:rsidRDefault="007506CD" w:rsidP="007506CD">
      <w:pPr>
        <w:numPr>
          <w:ilvl w:val="1"/>
          <w:numId w:val="26"/>
        </w:numPr>
      </w:pPr>
      <w:r w:rsidRPr="00533688">
        <w:t>Oneri spese dell’attività istituzionale</w:t>
      </w:r>
    </w:p>
    <w:p w:rsidR="007506CD" w:rsidRPr="00533688" w:rsidRDefault="007506CD" w:rsidP="007506CD">
      <w:pPr>
        <w:numPr>
          <w:ilvl w:val="1"/>
          <w:numId w:val="26"/>
        </w:numPr>
      </w:pPr>
      <w:r w:rsidRPr="00533688">
        <w:t>Oneri finanziari</w:t>
      </w:r>
    </w:p>
    <w:p w:rsidR="007506CD" w:rsidRPr="00533688" w:rsidRDefault="007506CD" w:rsidP="007506CD">
      <w:pPr>
        <w:numPr>
          <w:ilvl w:val="1"/>
          <w:numId w:val="26"/>
        </w:numPr>
      </w:pPr>
      <w:r w:rsidRPr="00533688">
        <w:t xml:space="preserve">Oneri attività accessorie alle attività </w:t>
      </w:r>
      <w:proofErr w:type="gramStart"/>
      <w:r w:rsidRPr="00533688">
        <w:t>istituzionali</w:t>
      </w:r>
      <w:proofErr w:type="gramEnd"/>
    </w:p>
    <w:p w:rsidR="007506CD" w:rsidRDefault="007506CD" w:rsidP="007506CD"/>
    <w:p w:rsidR="007506CD" w:rsidRPr="00533688" w:rsidRDefault="007506CD" w:rsidP="007506CD"/>
    <w:p w:rsidR="007506CD" w:rsidRDefault="007506CD" w:rsidP="007506CD">
      <w:r w:rsidRPr="00533688">
        <w:t>Il mastro “oneri finanziari” accoglie le spese sostenute dall’Associazione Insieme Per Anita</w:t>
      </w:r>
      <w:r>
        <w:t xml:space="preserve"> ONLUS</w:t>
      </w:r>
      <w:r w:rsidRPr="00533688">
        <w:t xml:space="preserve"> al fine del reperimento e gestione delle risorse monetarie per lo svolgimento delle attività istituzionali e nell’anno 201</w:t>
      </w:r>
      <w:r w:rsidR="0098708C">
        <w:t>9</w:t>
      </w:r>
      <w:r w:rsidRPr="00533688">
        <w:t xml:space="preserve"> ha </w:t>
      </w:r>
      <w:proofErr w:type="gramStart"/>
      <w:r w:rsidRPr="00533688">
        <w:t>accolto</w:t>
      </w:r>
      <w:r>
        <w:t>le</w:t>
      </w:r>
      <w:proofErr w:type="gramEnd"/>
      <w:r>
        <w:t xml:space="preserve"> spese di gestione</w:t>
      </w:r>
      <w:r w:rsidRPr="00533688">
        <w:t>.</w:t>
      </w:r>
    </w:p>
    <w:p w:rsidR="007506CD" w:rsidRPr="00533688" w:rsidRDefault="007506CD" w:rsidP="007506CD"/>
    <w:p w:rsidR="007506CD" w:rsidRPr="00533688" w:rsidRDefault="007506CD" w:rsidP="007506CD">
      <w:r w:rsidRPr="00533688">
        <w:lastRenderedPageBreak/>
        <w:t xml:space="preserve">Il mastro “oneri attività commerciali accessorie alle attività istituzionali”, accoglie le spese sostenute dall’Associazione Insieme Per Anita per lo svolgimento di </w:t>
      </w:r>
      <w:proofErr w:type="gramStart"/>
      <w:r w:rsidRPr="00533688">
        <w:t>attività commerciale accessorie</w:t>
      </w:r>
      <w:proofErr w:type="gramEnd"/>
      <w:r w:rsidRPr="00533688">
        <w:t xml:space="preserve"> alle attività istituzionali, come previsto dal nostro statuto sociale necessarie ad incrementare le risorse utili per il raggiungimento della missione sociale.</w:t>
      </w:r>
    </w:p>
    <w:p w:rsidR="007506CD" w:rsidRPr="00533688" w:rsidRDefault="007506CD" w:rsidP="007506CD">
      <w:r w:rsidRPr="00533688">
        <w:t>In particolare l’’Associazione Insieme Per Anita</w:t>
      </w:r>
      <w:r>
        <w:t xml:space="preserve"> ONLUS</w:t>
      </w:r>
      <w:r w:rsidRPr="00533688">
        <w:t xml:space="preserve"> per l’anno 201</w:t>
      </w:r>
      <w:r>
        <w:t>4</w:t>
      </w:r>
      <w:r w:rsidRPr="00533688">
        <w:t xml:space="preserve"> non ha registrato oneri connessi a questo tipo di attività.</w:t>
      </w:r>
    </w:p>
    <w:p w:rsidR="007506CD" w:rsidRPr="00533688" w:rsidRDefault="007506CD" w:rsidP="007506CD"/>
    <w:p w:rsidR="007506CD" w:rsidRPr="00533688" w:rsidRDefault="007506CD" w:rsidP="007506CD">
      <w:pPr>
        <w:rPr>
          <w:b/>
          <w:i/>
        </w:rPr>
      </w:pPr>
      <w:r w:rsidRPr="00533688">
        <w:rPr>
          <w:b/>
          <w:i/>
        </w:rPr>
        <w:t>Proventi</w:t>
      </w:r>
    </w:p>
    <w:p w:rsidR="007506CD" w:rsidRPr="00533688" w:rsidRDefault="007506CD" w:rsidP="007506CD">
      <w:r w:rsidRPr="00533688">
        <w:t>I proventi sono suddivisi nei seguenti mastri:</w:t>
      </w:r>
    </w:p>
    <w:p w:rsidR="007506CD" w:rsidRPr="00533688" w:rsidRDefault="007506CD" w:rsidP="007506CD">
      <w:r w:rsidRPr="00533688">
        <w:t>-proventi istituzionali</w:t>
      </w:r>
    </w:p>
    <w:p w:rsidR="007506CD" w:rsidRPr="00533688" w:rsidRDefault="007506CD" w:rsidP="007506CD">
      <w:r w:rsidRPr="00533688">
        <w:t xml:space="preserve">-proventi da </w:t>
      </w:r>
      <w:proofErr w:type="gramStart"/>
      <w:r w:rsidRPr="00533688">
        <w:t>attività commerciale accessorie</w:t>
      </w:r>
      <w:proofErr w:type="gramEnd"/>
    </w:p>
    <w:p w:rsidR="007506CD" w:rsidRPr="00533688" w:rsidRDefault="007506CD" w:rsidP="007506CD">
      <w:r w:rsidRPr="00533688">
        <w:t>-proventi finanziari e patrimoniali</w:t>
      </w:r>
    </w:p>
    <w:p w:rsidR="007506CD" w:rsidRPr="00533688" w:rsidRDefault="007506CD" w:rsidP="007506CD"/>
    <w:p w:rsidR="007506CD" w:rsidRPr="00533688" w:rsidRDefault="007506CD" w:rsidP="007506CD">
      <w:r w:rsidRPr="00533688">
        <w:t xml:space="preserve">La prima voce di </w:t>
      </w:r>
      <w:proofErr w:type="gramStart"/>
      <w:r w:rsidRPr="00533688">
        <w:t>mastro “proventi istituzionali</w:t>
      </w:r>
      <w:proofErr w:type="gramEnd"/>
      <w:r w:rsidRPr="00533688">
        <w:t xml:space="preserve">” accoglie le entrate istituzionali e precisamente l’importo dalle quote associative(ordinarie), e contributi da enti </w:t>
      </w:r>
      <w:r>
        <w:t>privati</w:t>
      </w:r>
      <w:r w:rsidRPr="00533688">
        <w:t>.</w:t>
      </w:r>
    </w:p>
    <w:p w:rsidR="007506CD" w:rsidRDefault="007506CD" w:rsidP="007506CD">
      <w:r w:rsidRPr="00533688">
        <w:t xml:space="preserve">L’importo per le quote associative è pari € </w:t>
      </w:r>
      <w:r w:rsidR="0098708C">
        <w:t>20</w:t>
      </w:r>
      <w:r w:rsidRPr="00533688">
        <w:t xml:space="preserve">,00, </w:t>
      </w:r>
      <w:proofErr w:type="gramStart"/>
      <w:r w:rsidRPr="00533688">
        <w:t>vengono</w:t>
      </w:r>
      <w:proofErr w:type="gramEnd"/>
      <w:r w:rsidRPr="00533688">
        <w:t xml:space="preserve"> richieste ai soci come entrate per finanziare l’associazione.</w:t>
      </w:r>
    </w:p>
    <w:p w:rsidR="00F357BE" w:rsidRDefault="00F357BE" w:rsidP="00F357BE">
      <w:r w:rsidRPr="00533688">
        <w:t xml:space="preserve">L’importo per le quote </w:t>
      </w:r>
      <w:r>
        <w:t>Tessere Amico</w:t>
      </w:r>
      <w:r w:rsidRPr="00533688">
        <w:t xml:space="preserve"> è pari € </w:t>
      </w:r>
      <w:r>
        <w:t>1</w:t>
      </w:r>
      <w:r w:rsidRPr="00533688">
        <w:t xml:space="preserve">0,00, </w:t>
      </w:r>
      <w:proofErr w:type="gramStart"/>
      <w:r w:rsidRPr="00533688">
        <w:t>vengono</w:t>
      </w:r>
      <w:proofErr w:type="gramEnd"/>
      <w:r w:rsidRPr="00533688">
        <w:t xml:space="preserve"> richieste ai soci come entrate per finanziare l’associazione.</w:t>
      </w:r>
    </w:p>
    <w:p w:rsidR="00F357BE" w:rsidRPr="00533688" w:rsidRDefault="00F357BE" w:rsidP="007506CD"/>
    <w:p w:rsidR="007506CD" w:rsidRPr="00533688" w:rsidRDefault="007506CD" w:rsidP="007506CD">
      <w:r w:rsidRPr="00533688">
        <w:t xml:space="preserve">Il mastro “proventi da attività accessorie” accoglie la corrispondente voce dei Proventi, in contrapposizione alla </w:t>
      </w:r>
      <w:proofErr w:type="gramStart"/>
      <w:r w:rsidRPr="00533688">
        <w:t>voce</w:t>
      </w:r>
      <w:proofErr w:type="gramEnd"/>
      <w:r w:rsidRPr="00533688">
        <w:t xml:space="preserve"> di spesa “oneri attività commerciali accessorie”.</w:t>
      </w:r>
    </w:p>
    <w:p w:rsidR="007506CD" w:rsidRDefault="007506CD" w:rsidP="007506CD">
      <w:proofErr w:type="gramStart"/>
      <w:r w:rsidRPr="00533688">
        <w:t>Trattasi</w:t>
      </w:r>
      <w:proofErr w:type="gramEnd"/>
      <w:r w:rsidRPr="00533688">
        <w:t xml:space="preserve"> delle entrate derivanti da attività promozione pubblicitaria, da contatti di sponsoring e gestione dei diritti radio/tv.</w:t>
      </w:r>
    </w:p>
    <w:p w:rsidR="007506CD" w:rsidRPr="00533688" w:rsidRDefault="007506CD" w:rsidP="007506CD">
      <w:pPr>
        <w:rPr>
          <w:b/>
        </w:rPr>
      </w:pPr>
      <w:r w:rsidRPr="00533688">
        <w:rPr>
          <w:b/>
        </w:rPr>
        <w:t>v) Altre informazioni e destinazione del risultato di gestione</w:t>
      </w:r>
    </w:p>
    <w:p w:rsidR="0098708C" w:rsidRPr="00533688" w:rsidRDefault="007506CD" w:rsidP="007506CD">
      <w:r w:rsidRPr="00533688">
        <w:t>L’anno 201</w:t>
      </w:r>
      <w:r w:rsidR="0098708C">
        <w:t>9</w:t>
      </w:r>
      <w:r w:rsidRPr="00533688">
        <w:t xml:space="preserve"> ha prodotto</w:t>
      </w:r>
      <w:r w:rsidR="00F357BE">
        <w:t xml:space="preserve"> un</w:t>
      </w:r>
      <w:r w:rsidRPr="00FB47AA">
        <w:rPr>
          <w:rFonts w:ascii="Arial" w:hAnsi="Arial" w:cs="Arial"/>
          <w:sz w:val="20"/>
          <w:szCs w:val="20"/>
        </w:rPr>
        <w:t>.</w:t>
      </w:r>
    </w:p>
    <w:tbl>
      <w:tblPr>
        <w:tblStyle w:val="TableNormal"/>
        <w:tblW w:w="0" w:type="auto"/>
        <w:tblInd w:w="3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60"/>
        <w:gridCol w:w="1531"/>
      </w:tblGrid>
      <w:tr w:rsidR="0098708C" w:rsidTr="002D3D31">
        <w:trPr>
          <w:trHeight w:val="280"/>
        </w:trPr>
        <w:tc>
          <w:tcPr>
            <w:tcW w:w="7560" w:type="dxa"/>
          </w:tcPr>
          <w:p w:rsidR="0098708C" w:rsidRDefault="0098708C" w:rsidP="002D3D31">
            <w:pPr>
              <w:pStyle w:val="TableParagraph"/>
              <w:ind w:right="23"/>
              <w:jc w:val="right"/>
              <w:rPr>
                <w:b/>
              </w:rPr>
            </w:pPr>
            <w:r>
              <w:rPr>
                <w:b/>
              </w:rPr>
              <w:t>TOTALE ATTIVO</w:t>
            </w:r>
          </w:p>
        </w:tc>
        <w:tc>
          <w:tcPr>
            <w:tcW w:w="1531" w:type="dxa"/>
          </w:tcPr>
          <w:p w:rsidR="0098708C" w:rsidRDefault="0098708C" w:rsidP="002D3D31">
            <w:pPr>
              <w:pStyle w:val="TableParagraph"/>
              <w:tabs>
                <w:tab w:val="left" w:pos="419"/>
              </w:tabs>
              <w:ind w:right="90"/>
              <w:jc w:val="right"/>
            </w:pPr>
            <w:r>
              <w:t>€</w:t>
            </w:r>
            <w:r>
              <w:tab/>
              <w:t>24.365,12</w:t>
            </w:r>
          </w:p>
        </w:tc>
      </w:tr>
    </w:tbl>
    <w:tbl>
      <w:tblPr>
        <w:tblStyle w:val="TableNormal1"/>
        <w:tblW w:w="10406"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4"/>
        <w:gridCol w:w="400"/>
        <w:gridCol w:w="1114"/>
        <w:gridCol w:w="3585"/>
        <w:gridCol w:w="400"/>
        <w:gridCol w:w="1113"/>
      </w:tblGrid>
      <w:tr w:rsidR="002D3D31" w:rsidTr="002D3D31">
        <w:trPr>
          <w:trHeight w:val="474"/>
        </w:trPr>
        <w:tc>
          <w:tcPr>
            <w:tcW w:w="10406" w:type="dxa"/>
            <w:gridSpan w:val="6"/>
          </w:tcPr>
          <w:p w:rsidR="002D3D31" w:rsidRDefault="002D3D31" w:rsidP="002D3D31">
            <w:pPr>
              <w:pStyle w:val="TableParagraph"/>
              <w:spacing w:before="92"/>
              <w:ind w:left="4246" w:right="4217"/>
              <w:jc w:val="center"/>
              <w:rPr>
                <w:b/>
              </w:rPr>
            </w:pPr>
            <w:r>
              <w:rPr>
                <w:b/>
              </w:rPr>
              <w:t>RENDICONTO 2019</w:t>
            </w:r>
          </w:p>
        </w:tc>
      </w:tr>
      <w:tr w:rsidR="002D3D31" w:rsidTr="002D3D31">
        <w:trPr>
          <w:trHeight w:val="325"/>
        </w:trPr>
        <w:tc>
          <w:tcPr>
            <w:tcW w:w="10406" w:type="dxa"/>
            <w:gridSpan w:val="6"/>
          </w:tcPr>
          <w:p w:rsidR="002D3D31" w:rsidRDefault="002D3D31" w:rsidP="002D3D31">
            <w:pPr>
              <w:pStyle w:val="TableParagraph"/>
              <w:spacing w:before="18"/>
              <w:ind w:left="4255" w:right="4217"/>
              <w:jc w:val="center"/>
            </w:pPr>
            <w:r>
              <w:lastRenderedPageBreak/>
              <w:t>CONTO ECONOMICO</w:t>
            </w:r>
          </w:p>
        </w:tc>
      </w:tr>
      <w:tr w:rsidR="002D3D31" w:rsidTr="002D3D31">
        <w:trPr>
          <w:trHeight w:val="280"/>
        </w:trPr>
        <w:tc>
          <w:tcPr>
            <w:tcW w:w="5308" w:type="dxa"/>
            <w:gridSpan w:val="3"/>
          </w:tcPr>
          <w:p w:rsidR="002D3D31" w:rsidRDefault="002D3D31" w:rsidP="002D3D31">
            <w:pPr>
              <w:pStyle w:val="TableParagraph"/>
              <w:ind w:left="2358" w:right="2319"/>
              <w:jc w:val="center"/>
            </w:pPr>
            <w:r>
              <w:t>ONERI</w:t>
            </w:r>
          </w:p>
        </w:tc>
        <w:tc>
          <w:tcPr>
            <w:tcW w:w="5098" w:type="dxa"/>
            <w:gridSpan w:val="3"/>
          </w:tcPr>
          <w:p w:rsidR="002D3D31" w:rsidRDefault="002D3D31" w:rsidP="002D3D31">
            <w:pPr>
              <w:pStyle w:val="TableParagraph"/>
              <w:ind w:left="1670"/>
            </w:pPr>
            <w:r>
              <w:t>PROVENTI E RICAVI</w:t>
            </w:r>
          </w:p>
        </w:tc>
      </w:tr>
      <w:tr w:rsidR="002D3D31" w:rsidTr="002D3D31">
        <w:trPr>
          <w:trHeight w:val="280"/>
        </w:trPr>
        <w:tc>
          <w:tcPr>
            <w:tcW w:w="3794" w:type="dxa"/>
          </w:tcPr>
          <w:p w:rsidR="002D3D31" w:rsidRDefault="002D3D31" w:rsidP="002D3D31">
            <w:pPr>
              <w:pStyle w:val="TableParagraph"/>
              <w:rPr>
                <w:rFonts w:ascii="Times New Roman"/>
                <w:sz w:val="20"/>
              </w:rPr>
            </w:pPr>
          </w:p>
        </w:tc>
        <w:tc>
          <w:tcPr>
            <w:tcW w:w="1514" w:type="dxa"/>
            <w:gridSpan w:val="2"/>
          </w:tcPr>
          <w:p w:rsidR="002D3D31" w:rsidRDefault="002D3D31" w:rsidP="002D3D31">
            <w:pPr>
              <w:pStyle w:val="TableParagraph"/>
              <w:rPr>
                <w:rFonts w:ascii="Times New Roman"/>
                <w:sz w:val="20"/>
              </w:rPr>
            </w:pPr>
          </w:p>
        </w:tc>
        <w:tc>
          <w:tcPr>
            <w:tcW w:w="3585" w:type="dxa"/>
          </w:tcPr>
          <w:p w:rsidR="002D3D31" w:rsidRDefault="002D3D31" w:rsidP="002D3D31">
            <w:pPr>
              <w:pStyle w:val="TableParagraph"/>
              <w:rPr>
                <w:rFonts w:ascii="Times New Roman"/>
                <w:sz w:val="20"/>
              </w:rPr>
            </w:pPr>
          </w:p>
        </w:tc>
        <w:tc>
          <w:tcPr>
            <w:tcW w:w="1513" w:type="dxa"/>
            <w:gridSpan w:val="2"/>
          </w:tcPr>
          <w:p w:rsidR="002D3D31" w:rsidRDefault="002D3D31" w:rsidP="002D3D31">
            <w:pPr>
              <w:pStyle w:val="TableParagraph"/>
              <w:rPr>
                <w:rFonts w:ascii="Times New Roman"/>
                <w:sz w:val="20"/>
              </w:rPr>
            </w:pPr>
          </w:p>
        </w:tc>
      </w:tr>
      <w:tr w:rsidR="002D3D31" w:rsidTr="002D3D31">
        <w:trPr>
          <w:trHeight w:val="580"/>
        </w:trPr>
        <w:tc>
          <w:tcPr>
            <w:tcW w:w="3794" w:type="dxa"/>
          </w:tcPr>
          <w:p w:rsidR="002D3D31" w:rsidRPr="00416799" w:rsidRDefault="002D3D31" w:rsidP="002D3D31">
            <w:pPr>
              <w:pStyle w:val="TableParagraph"/>
              <w:spacing w:before="155"/>
              <w:ind w:left="37"/>
              <w:rPr>
                <w:b/>
                <w:lang w:val="it-IT"/>
              </w:rPr>
            </w:pPr>
            <w:r w:rsidRPr="00416799">
              <w:rPr>
                <w:b/>
                <w:lang w:val="it-IT"/>
              </w:rPr>
              <w:t xml:space="preserve">Costi </w:t>
            </w:r>
            <w:proofErr w:type="gramStart"/>
            <w:r w:rsidRPr="00416799">
              <w:rPr>
                <w:b/>
                <w:lang w:val="it-IT"/>
              </w:rPr>
              <w:t>relativi alla</w:t>
            </w:r>
            <w:proofErr w:type="gramEnd"/>
            <w:r w:rsidRPr="00416799">
              <w:rPr>
                <w:b/>
                <w:lang w:val="it-IT"/>
              </w:rPr>
              <w:t xml:space="preserve"> gestione dell'attività</w:t>
            </w:r>
          </w:p>
        </w:tc>
        <w:tc>
          <w:tcPr>
            <w:tcW w:w="400" w:type="dxa"/>
            <w:tcBorders>
              <w:right w:val="nil"/>
            </w:tcBorders>
          </w:tcPr>
          <w:p w:rsidR="002D3D31" w:rsidRDefault="002D3D31" w:rsidP="002D3D31">
            <w:pPr>
              <w:pStyle w:val="TableParagraph"/>
              <w:spacing w:before="155"/>
              <w:ind w:left="87"/>
              <w:rPr>
                <w:b/>
              </w:rPr>
            </w:pPr>
            <w:r>
              <w:rPr>
                <w:b/>
              </w:rPr>
              <w:t>€</w:t>
            </w:r>
          </w:p>
        </w:tc>
        <w:tc>
          <w:tcPr>
            <w:tcW w:w="1114" w:type="dxa"/>
            <w:tcBorders>
              <w:left w:val="nil"/>
            </w:tcBorders>
          </w:tcPr>
          <w:p w:rsidR="002D3D31" w:rsidRDefault="002D3D31" w:rsidP="002D3D31">
            <w:pPr>
              <w:pStyle w:val="TableParagraph"/>
              <w:spacing w:before="155"/>
              <w:ind w:right="105"/>
              <w:jc w:val="right"/>
              <w:rPr>
                <w:b/>
              </w:rPr>
            </w:pPr>
            <w:r>
              <w:rPr>
                <w:b/>
              </w:rPr>
              <w:t>4.022,47</w:t>
            </w:r>
          </w:p>
        </w:tc>
        <w:tc>
          <w:tcPr>
            <w:tcW w:w="3585" w:type="dxa"/>
          </w:tcPr>
          <w:p w:rsidR="002D3D31" w:rsidRPr="00416799" w:rsidRDefault="002D3D31" w:rsidP="002D3D31">
            <w:pPr>
              <w:pStyle w:val="TableParagraph"/>
              <w:spacing w:before="155"/>
              <w:ind w:left="38"/>
              <w:rPr>
                <w:b/>
                <w:lang w:val="it-IT"/>
              </w:rPr>
            </w:pPr>
            <w:r w:rsidRPr="00416799">
              <w:rPr>
                <w:b/>
                <w:lang w:val="it-IT"/>
              </w:rPr>
              <w:t>Ricavi delle vendite e delle prestazioni</w:t>
            </w:r>
          </w:p>
        </w:tc>
        <w:tc>
          <w:tcPr>
            <w:tcW w:w="400" w:type="dxa"/>
            <w:tcBorders>
              <w:right w:val="nil"/>
            </w:tcBorders>
          </w:tcPr>
          <w:p w:rsidR="002D3D31" w:rsidRDefault="002D3D31" w:rsidP="002D3D31">
            <w:pPr>
              <w:pStyle w:val="TableParagraph"/>
              <w:spacing w:before="155"/>
              <w:ind w:left="91"/>
              <w:rPr>
                <w:b/>
              </w:rPr>
            </w:pPr>
            <w:r>
              <w:rPr>
                <w:b/>
              </w:rPr>
              <w:t>€</w:t>
            </w:r>
          </w:p>
        </w:tc>
        <w:tc>
          <w:tcPr>
            <w:tcW w:w="1113" w:type="dxa"/>
            <w:tcBorders>
              <w:left w:val="nil"/>
            </w:tcBorders>
          </w:tcPr>
          <w:p w:rsidR="002D3D31" w:rsidRDefault="002D3D31" w:rsidP="002D3D31">
            <w:pPr>
              <w:pStyle w:val="TableParagraph"/>
              <w:spacing w:before="155"/>
              <w:ind w:right="101"/>
              <w:jc w:val="right"/>
              <w:rPr>
                <w:b/>
              </w:rPr>
            </w:pPr>
            <w:r>
              <w:rPr>
                <w:b/>
              </w:rPr>
              <w:t>8.314,28</w:t>
            </w:r>
          </w:p>
        </w:tc>
      </w:tr>
      <w:tr w:rsidR="002D3D31" w:rsidTr="002D3D31">
        <w:trPr>
          <w:trHeight w:val="280"/>
        </w:trPr>
        <w:tc>
          <w:tcPr>
            <w:tcW w:w="3794" w:type="dxa"/>
          </w:tcPr>
          <w:p w:rsidR="002D3D31" w:rsidRDefault="002D3D31" w:rsidP="002D3D31">
            <w:pPr>
              <w:pStyle w:val="TableParagraph"/>
              <w:ind w:left="37"/>
            </w:pPr>
            <w:proofErr w:type="spellStart"/>
            <w:r>
              <w:t>Prestazioni</w:t>
            </w:r>
            <w:proofErr w:type="spellEnd"/>
            <w:r>
              <w:t xml:space="preserve"> </w:t>
            </w:r>
            <w:proofErr w:type="spellStart"/>
            <w:r>
              <w:t>fisioterapiche</w:t>
            </w:r>
            <w:proofErr w:type="spellEnd"/>
          </w:p>
        </w:tc>
        <w:tc>
          <w:tcPr>
            <w:tcW w:w="400" w:type="dxa"/>
            <w:tcBorders>
              <w:right w:val="nil"/>
            </w:tcBorders>
          </w:tcPr>
          <w:p w:rsidR="002D3D31" w:rsidRDefault="002D3D31" w:rsidP="002D3D31">
            <w:pPr>
              <w:pStyle w:val="TableParagraph"/>
              <w:ind w:left="90"/>
            </w:pPr>
            <w:r>
              <w:t>€</w:t>
            </w:r>
          </w:p>
        </w:tc>
        <w:tc>
          <w:tcPr>
            <w:tcW w:w="1114" w:type="dxa"/>
            <w:tcBorders>
              <w:left w:val="nil"/>
            </w:tcBorders>
          </w:tcPr>
          <w:p w:rsidR="002D3D31" w:rsidRDefault="002D3D31" w:rsidP="002D3D31">
            <w:pPr>
              <w:pStyle w:val="TableParagraph"/>
              <w:ind w:right="108"/>
              <w:jc w:val="right"/>
            </w:pPr>
            <w:r>
              <w:t>1.206,00</w:t>
            </w:r>
          </w:p>
        </w:tc>
        <w:tc>
          <w:tcPr>
            <w:tcW w:w="3585" w:type="dxa"/>
          </w:tcPr>
          <w:p w:rsidR="002D3D31" w:rsidRDefault="002D3D31" w:rsidP="002D3D31">
            <w:pPr>
              <w:pStyle w:val="TableParagraph"/>
              <w:ind w:left="40"/>
            </w:pPr>
            <w:proofErr w:type="spellStart"/>
            <w:r>
              <w:t>Donazioni</w:t>
            </w:r>
            <w:proofErr w:type="spellEnd"/>
            <w:r>
              <w:t xml:space="preserve"> </w:t>
            </w:r>
            <w:proofErr w:type="spellStart"/>
            <w:r>
              <w:t>Liberali</w:t>
            </w:r>
            <w:proofErr w:type="spellEnd"/>
          </w:p>
        </w:tc>
        <w:tc>
          <w:tcPr>
            <w:tcW w:w="400" w:type="dxa"/>
            <w:tcBorders>
              <w:right w:val="nil"/>
            </w:tcBorders>
          </w:tcPr>
          <w:p w:rsidR="002D3D31" w:rsidRDefault="002D3D31" w:rsidP="002D3D31">
            <w:pPr>
              <w:pStyle w:val="TableParagraph"/>
              <w:ind w:left="89"/>
            </w:pPr>
            <w:r>
              <w:t>€</w:t>
            </w:r>
          </w:p>
        </w:tc>
        <w:tc>
          <w:tcPr>
            <w:tcW w:w="1113" w:type="dxa"/>
            <w:tcBorders>
              <w:left w:val="nil"/>
            </w:tcBorders>
          </w:tcPr>
          <w:p w:rsidR="002D3D31" w:rsidRDefault="002D3D31" w:rsidP="002D3D31">
            <w:pPr>
              <w:pStyle w:val="TableParagraph"/>
              <w:ind w:right="76"/>
              <w:jc w:val="right"/>
            </w:pPr>
            <w:r>
              <w:t>200,00</w:t>
            </w:r>
          </w:p>
        </w:tc>
      </w:tr>
      <w:tr w:rsidR="002D3D31" w:rsidTr="002D3D31">
        <w:trPr>
          <w:trHeight w:val="280"/>
        </w:trPr>
        <w:tc>
          <w:tcPr>
            <w:tcW w:w="3794" w:type="dxa"/>
          </w:tcPr>
          <w:p w:rsidR="002D3D31" w:rsidRDefault="002D3D31" w:rsidP="002D3D31">
            <w:pPr>
              <w:pStyle w:val="TableParagraph"/>
              <w:ind w:left="37"/>
            </w:pPr>
            <w:proofErr w:type="spellStart"/>
            <w:r>
              <w:t>dispositivi</w:t>
            </w:r>
            <w:proofErr w:type="spellEnd"/>
            <w:r>
              <w:t xml:space="preserve"> </w:t>
            </w:r>
            <w:proofErr w:type="spellStart"/>
            <w:r>
              <w:t>medici</w:t>
            </w:r>
            <w:proofErr w:type="spellEnd"/>
            <w:r>
              <w:t xml:space="preserve"> e </w:t>
            </w:r>
            <w:proofErr w:type="spellStart"/>
            <w:r>
              <w:t>farmaci</w:t>
            </w:r>
            <w:proofErr w:type="spellEnd"/>
          </w:p>
        </w:tc>
        <w:tc>
          <w:tcPr>
            <w:tcW w:w="400" w:type="dxa"/>
            <w:tcBorders>
              <w:right w:val="nil"/>
            </w:tcBorders>
          </w:tcPr>
          <w:p w:rsidR="002D3D31" w:rsidRDefault="002D3D31" w:rsidP="002D3D31">
            <w:pPr>
              <w:pStyle w:val="TableParagraph"/>
              <w:ind w:left="87"/>
            </w:pPr>
            <w:r>
              <w:t>€</w:t>
            </w:r>
          </w:p>
        </w:tc>
        <w:tc>
          <w:tcPr>
            <w:tcW w:w="1114" w:type="dxa"/>
            <w:tcBorders>
              <w:left w:val="nil"/>
            </w:tcBorders>
          </w:tcPr>
          <w:p w:rsidR="002D3D31" w:rsidRDefault="002D3D31" w:rsidP="002D3D31">
            <w:pPr>
              <w:pStyle w:val="TableParagraph"/>
              <w:ind w:right="79"/>
              <w:jc w:val="right"/>
            </w:pPr>
            <w:r>
              <w:t>134,80</w:t>
            </w:r>
          </w:p>
        </w:tc>
        <w:tc>
          <w:tcPr>
            <w:tcW w:w="3585" w:type="dxa"/>
          </w:tcPr>
          <w:p w:rsidR="002D3D31" w:rsidRDefault="002D3D31" w:rsidP="002D3D31">
            <w:pPr>
              <w:pStyle w:val="TableParagraph"/>
              <w:ind w:left="37"/>
            </w:pPr>
            <w:r>
              <w:t>Quota associative</w:t>
            </w:r>
          </w:p>
        </w:tc>
        <w:tc>
          <w:tcPr>
            <w:tcW w:w="400" w:type="dxa"/>
            <w:tcBorders>
              <w:right w:val="nil"/>
            </w:tcBorders>
          </w:tcPr>
          <w:p w:rsidR="002D3D31" w:rsidRDefault="002D3D31" w:rsidP="002D3D31">
            <w:pPr>
              <w:pStyle w:val="TableParagraph"/>
              <w:ind w:left="88"/>
            </w:pPr>
            <w:r>
              <w:t>€</w:t>
            </w:r>
          </w:p>
        </w:tc>
        <w:tc>
          <w:tcPr>
            <w:tcW w:w="1113" w:type="dxa"/>
            <w:tcBorders>
              <w:left w:val="nil"/>
            </w:tcBorders>
          </w:tcPr>
          <w:p w:rsidR="002D3D31" w:rsidRDefault="002D3D31" w:rsidP="002D3D31">
            <w:pPr>
              <w:pStyle w:val="TableParagraph"/>
              <w:ind w:right="77"/>
              <w:jc w:val="right"/>
            </w:pPr>
            <w:r>
              <w:t>140,00</w:t>
            </w:r>
          </w:p>
        </w:tc>
      </w:tr>
      <w:tr w:rsidR="002D3D31" w:rsidTr="002D3D31">
        <w:trPr>
          <w:trHeight w:val="280"/>
        </w:trPr>
        <w:tc>
          <w:tcPr>
            <w:tcW w:w="3794" w:type="dxa"/>
          </w:tcPr>
          <w:p w:rsidR="002D3D31" w:rsidRDefault="002D3D31" w:rsidP="002D3D31">
            <w:pPr>
              <w:pStyle w:val="TableParagraph"/>
              <w:ind w:left="37"/>
            </w:pPr>
            <w:proofErr w:type="spellStart"/>
            <w:r>
              <w:t>Pubblicità</w:t>
            </w:r>
            <w:proofErr w:type="spellEnd"/>
            <w:r>
              <w:t xml:space="preserve"> per </w:t>
            </w:r>
            <w:proofErr w:type="spellStart"/>
            <w:r>
              <w:t>attività</w:t>
            </w:r>
            <w:proofErr w:type="spellEnd"/>
            <w:r>
              <w:t xml:space="preserve"> </w:t>
            </w:r>
            <w:proofErr w:type="spellStart"/>
            <w:r>
              <w:t>istituzionale</w:t>
            </w:r>
            <w:proofErr w:type="spellEnd"/>
          </w:p>
        </w:tc>
        <w:tc>
          <w:tcPr>
            <w:tcW w:w="400" w:type="dxa"/>
            <w:tcBorders>
              <w:right w:val="nil"/>
            </w:tcBorders>
          </w:tcPr>
          <w:p w:rsidR="002D3D31" w:rsidRDefault="002D3D31" w:rsidP="002D3D31">
            <w:pPr>
              <w:pStyle w:val="TableParagraph"/>
              <w:ind w:left="88"/>
            </w:pPr>
            <w:r>
              <w:t>€</w:t>
            </w:r>
          </w:p>
        </w:tc>
        <w:tc>
          <w:tcPr>
            <w:tcW w:w="1114" w:type="dxa"/>
            <w:tcBorders>
              <w:left w:val="nil"/>
            </w:tcBorders>
          </w:tcPr>
          <w:p w:rsidR="002D3D31" w:rsidRDefault="002D3D31" w:rsidP="002D3D31">
            <w:pPr>
              <w:pStyle w:val="TableParagraph"/>
              <w:ind w:right="78"/>
              <w:jc w:val="right"/>
            </w:pPr>
            <w:r>
              <w:t>382,43</w:t>
            </w:r>
          </w:p>
        </w:tc>
        <w:tc>
          <w:tcPr>
            <w:tcW w:w="3585" w:type="dxa"/>
          </w:tcPr>
          <w:p w:rsidR="002D3D31" w:rsidRDefault="002D3D31" w:rsidP="002D3D31">
            <w:pPr>
              <w:pStyle w:val="TableParagraph"/>
              <w:ind w:left="38"/>
            </w:pPr>
            <w:r>
              <w:t>5x1000</w:t>
            </w:r>
          </w:p>
        </w:tc>
        <w:tc>
          <w:tcPr>
            <w:tcW w:w="400" w:type="dxa"/>
            <w:tcBorders>
              <w:right w:val="nil"/>
            </w:tcBorders>
          </w:tcPr>
          <w:p w:rsidR="002D3D31" w:rsidRDefault="002D3D31" w:rsidP="002D3D31">
            <w:pPr>
              <w:pStyle w:val="TableParagraph"/>
              <w:ind w:left="90"/>
            </w:pPr>
            <w:r>
              <w:t>€</w:t>
            </w:r>
          </w:p>
        </w:tc>
        <w:tc>
          <w:tcPr>
            <w:tcW w:w="1113" w:type="dxa"/>
            <w:tcBorders>
              <w:left w:val="nil"/>
            </w:tcBorders>
          </w:tcPr>
          <w:p w:rsidR="002D3D31" w:rsidRDefault="002D3D31" w:rsidP="002D3D31">
            <w:pPr>
              <w:pStyle w:val="TableParagraph"/>
              <w:ind w:right="107"/>
              <w:jc w:val="right"/>
            </w:pPr>
            <w:r>
              <w:t>7.974,28</w:t>
            </w:r>
          </w:p>
        </w:tc>
      </w:tr>
      <w:tr w:rsidR="002D3D31" w:rsidTr="002D3D31">
        <w:trPr>
          <w:trHeight w:val="280"/>
        </w:trPr>
        <w:tc>
          <w:tcPr>
            <w:tcW w:w="3794" w:type="dxa"/>
          </w:tcPr>
          <w:p w:rsidR="002D3D31" w:rsidRDefault="002D3D31" w:rsidP="002D3D31">
            <w:pPr>
              <w:pStyle w:val="TableParagraph"/>
              <w:ind w:left="37"/>
            </w:pPr>
            <w:proofErr w:type="spellStart"/>
            <w:r>
              <w:t>spese</w:t>
            </w:r>
            <w:proofErr w:type="spellEnd"/>
            <w:r>
              <w:t xml:space="preserve"> </w:t>
            </w:r>
            <w:proofErr w:type="spellStart"/>
            <w:r>
              <w:t>telefoniche</w:t>
            </w:r>
            <w:proofErr w:type="spellEnd"/>
          </w:p>
        </w:tc>
        <w:tc>
          <w:tcPr>
            <w:tcW w:w="400" w:type="dxa"/>
            <w:tcBorders>
              <w:right w:val="nil"/>
            </w:tcBorders>
          </w:tcPr>
          <w:p w:rsidR="002D3D31" w:rsidRDefault="002D3D31" w:rsidP="002D3D31">
            <w:pPr>
              <w:pStyle w:val="TableParagraph"/>
              <w:ind w:left="88"/>
            </w:pPr>
            <w:r>
              <w:t>€</w:t>
            </w:r>
          </w:p>
        </w:tc>
        <w:tc>
          <w:tcPr>
            <w:tcW w:w="1114" w:type="dxa"/>
            <w:tcBorders>
              <w:left w:val="nil"/>
            </w:tcBorders>
          </w:tcPr>
          <w:p w:rsidR="002D3D31" w:rsidRDefault="002D3D31" w:rsidP="002D3D31">
            <w:pPr>
              <w:pStyle w:val="TableParagraph"/>
              <w:ind w:right="78"/>
              <w:jc w:val="right"/>
            </w:pPr>
            <w:r>
              <w:t>106,99</w:t>
            </w:r>
          </w:p>
        </w:tc>
        <w:tc>
          <w:tcPr>
            <w:tcW w:w="3585" w:type="dxa"/>
          </w:tcPr>
          <w:p w:rsidR="002D3D31" w:rsidRDefault="002D3D31" w:rsidP="002D3D31">
            <w:pPr>
              <w:pStyle w:val="TableParagraph"/>
              <w:rPr>
                <w:rFonts w:ascii="Times New Roman"/>
                <w:sz w:val="20"/>
              </w:rPr>
            </w:pPr>
          </w:p>
        </w:tc>
        <w:tc>
          <w:tcPr>
            <w:tcW w:w="1513" w:type="dxa"/>
            <w:gridSpan w:val="2"/>
          </w:tcPr>
          <w:p w:rsidR="002D3D31" w:rsidRDefault="002D3D31" w:rsidP="002D3D31">
            <w:pPr>
              <w:pStyle w:val="TableParagraph"/>
              <w:rPr>
                <w:rFonts w:ascii="Times New Roman"/>
                <w:sz w:val="20"/>
              </w:rPr>
            </w:pPr>
          </w:p>
        </w:tc>
      </w:tr>
      <w:tr w:rsidR="002D3D31" w:rsidTr="002D3D31">
        <w:trPr>
          <w:trHeight w:val="280"/>
        </w:trPr>
        <w:tc>
          <w:tcPr>
            <w:tcW w:w="3794" w:type="dxa"/>
          </w:tcPr>
          <w:p w:rsidR="002D3D31" w:rsidRDefault="002D3D31" w:rsidP="002D3D31">
            <w:pPr>
              <w:pStyle w:val="TableParagraph"/>
              <w:ind w:left="37"/>
            </w:pPr>
            <w:proofErr w:type="spellStart"/>
            <w:r>
              <w:t>Spese</w:t>
            </w:r>
            <w:proofErr w:type="spellEnd"/>
            <w:r>
              <w:t xml:space="preserve"> internet</w:t>
            </w:r>
          </w:p>
        </w:tc>
        <w:tc>
          <w:tcPr>
            <w:tcW w:w="400" w:type="dxa"/>
            <w:tcBorders>
              <w:right w:val="nil"/>
            </w:tcBorders>
          </w:tcPr>
          <w:p w:rsidR="002D3D31" w:rsidRDefault="002D3D31" w:rsidP="002D3D31">
            <w:pPr>
              <w:pStyle w:val="TableParagraph"/>
              <w:ind w:left="86"/>
            </w:pPr>
            <w:r>
              <w:t>€</w:t>
            </w:r>
          </w:p>
        </w:tc>
        <w:tc>
          <w:tcPr>
            <w:tcW w:w="1114" w:type="dxa"/>
            <w:tcBorders>
              <w:left w:val="nil"/>
            </w:tcBorders>
          </w:tcPr>
          <w:p w:rsidR="002D3D31" w:rsidRDefault="002D3D31" w:rsidP="002D3D31">
            <w:pPr>
              <w:pStyle w:val="TableParagraph"/>
              <w:ind w:right="80"/>
              <w:jc w:val="right"/>
            </w:pPr>
            <w:r>
              <w:t>181,78</w:t>
            </w:r>
          </w:p>
        </w:tc>
        <w:tc>
          <w:tcPr>
            <w:tcW w:w="3585" w:type="dxa"/>
          </w:tcPr>
          <w:p w:rsidR="002D3D31" w:rsidRDefault="002D3D31" w:rsidP="002D3D31">
            <w:pPr>
              <w:pStyle w:val="TableParagraph"/>
              <w:rPr>
                <w:rFonts w:ascii="Times New Roman"/>
                <w:sz w:val="20"/>
              </w:rPr>
            </w:pPr>
          </w:p>
        </w:tc>
        <w:tc>
          <w:tcPr>
            <w:tcW w:w="1513" w:type="dxa"/>
            <w:gridSpan w:val="2"/>
          </w:tcPr>
          <w:p w:rsidR="002D3D31" w:rsidRDefault="002D3D31" w:rsidP="002D3D31">
            <w:pPr>
              <w:pStyle w:val="TableParagraph"/>
              <w:rPr>
                <w:rFonts w:ascii="Times New Roman"/>
                <w:sz w:val="20"/>
              </w:rPr>
            </w:pPr>
          </w:p>
        </w:tc>
      </w:tr>
      <w:tr w:rsidR="002D3D31" w:rsidTr="002D3D31">
        <w:trPr>
          <w:trHeight w:val="280"/>
        </w:trPr>
        <w:tc>
          <w:tcPr>
            <w:tcW w:w="3794" w:type="dxa"/>
          </w:tcPr>
          <w:p w:rsidR="002D3D31" w:rsidRDefault="002D3D31" w:rsidP="002D3D31">
            <w:pPr>
              <w:pStyle w:val="TableParagraph"/>
              <w:ind w:left="37"/>
            </w:pPr>
            <w:proofErr w:type="spellStart"/>
            <w:r>
              <w:t>Spese</w:t>
            </w:r>
            <w:proofErr w:type="spellEnd"/>
            <w:r>
              <w:t xml:space="preserve"> </w:t>
            </w:r>
            <w:proofErr w:type="spellStart"/>
            <w:r>
              <w:t>trasporto</w:t>
            </w:r>
            <w:proofErr w:type="spellEnd"/>
          </w:p>
        </w:tc>
        <w:tc>
          <w:tcPr>
            <w:tcW w:w="400" w:type="dxa"/>
            <w:tcBorders>
              <w:right w:val="nil"/>
            </w:tcBorders>
          </w:tcPr>
          <w:p w:rsidR="002D3D31" w:rsidRDefault="002D3D31" w:rsidP="002D3D31">
            <w:pPr>
              <w:pStyle w:val="TableParagraph"/>
              <w:ind w:left="87"/>
            </w:pPr>
            <w:r>
              <w:t>€</w:t>
            </w:r>
          </w:p>
        </w:tc>
        <w:tc>
          <w:tcPr>
            <w:tcW w:w="1114" w:type="dxa"/>
            <w:tcBorders>
              <w:left w:val="nil"/>
            </w:tcBorders>
          </w:tcPr>
          <w:p w:rsidR="002D3D31" w:rsidRDefault="002D3D31" w:rsidP="002D3D31">
            <w:pPr>
              <w:pStyle w:val="TableParagraph"/>
              <w:ind w:right="79"/>
              <w:jc w:val="right"/>
            </w:pPr>
            <w:r>
              <w:t>468,72</w:t>
            </w:r>
          </w:p>
        </w:tc>
        <w:tc>
          <w:tcPr>
            <w:tcW w:w="3585" w:type="dxa"/>
          </w:tcPr>
          <w:p w:rsidR="002D3D31" w:rsidRDefault="002D3D31" w:rsidP="002D3D31">
            <w:pPr>
              <w:pStyle w:val="TableParagraph"/>
              <w:rPr>
                <w:rFonts w:ascii="Times New Roman"/>
                <w:sz w:val="20"/>
              </w:rPr>
            </w:pPr>
          </w:p>
        </w:tc>
        <w:tc>
          <w:tcPr>
            <w:tcW w:w="1513" w:type="dxa"/>
            <w:gridSpan w:val="2"/>
          </w:tcPr>
          <w:p w:rsidR="002D3D31" w:rsidRDefault="002D3D31" w:rsidP="002D3D31">
            <w:pPr>
              <w:pStyle w:val="TableParagraph"/>
              <w:rPr>
                <w:rFonts w:ascii="Times New Roman"/>
                <w:sz w:val="20"/>
              </w:rPr>
            </w:pPr>
          </w:p>
        </w:tc>
      </w:tr>
      <w:tr w:rsidR="002D3D31" w:rsidTr="002D3D31">
        <w:trPr>
          <w:trHeight w:val="280"/>
        </w:trPr>
        <w:tc>
          <w:tcPr>
            <w:tcW w:w="3794" w:type="dxa"/>
          </w:tcPr>
          <w:p w:rsidR="002D3D31" w:rsidRDefault="002D3D31" w:rsidP="002D3D31">
            <w:pPr>
              <w:pStyle w:val="TableParagraph"/>
              <w:ind w:left="37"/>
            </w:pPr>
            <w:proofErr w:type="spellStart"/>
            <w:r>
              <w:t>Licenze</w:t>
            </w:r>
            <w:proofErr w:type="spellEnd"/>
            <w:r>
              <w:t xml:space="preserve"> software</w:t>
            </w:r>
          </w:p>
        </w:tc>
        <w:tc>
          <w:tcPr>
            <w:tcW w:w="400" w:type="dxa"/>
            <w:tcBorders>
              <w:right w:val="nil"/>
            </w:tcBorders>
          </w:tcPr>
          <w:p w:rsidR="002D3D31" w:rsidRDefault="002D3D31" w:rsidP="002D3D31">
            <w:pPr>
              <w:pStyle w:val="TableParagraph"/>
              <w:ind w:left="87"/>
            </w:pPr>
            <w:r>
              <w:t>€</w:t>
            </w:r>
          </w:p>
        </w:tc>
        <w:tc>
          <w:tcPr>
            <w:tcW w:w="1114" w:type="dxa"/>
            <w:tcBorders>
              <w:left w:val="nil"/>
            </w:tcBorders>
          </w:tcPr>
          <w:p w:rsidR="002D3D31" w:rsidRDefault="002D3D31" w:rsidP="002D3D31">
            <w:pPr>
              <w:pStyle w:val="TableParagraph"/>
              <w:ind w:right="79"/>
              <w:jc w:val="right"/>
            </w:pPr>
            <w:r>
              <w:t>278,86</w:t>
            </w:r>
          </w:p>
        </w:tc>
        <w:tc>
          <w:tcPr>
            <w:tcW w:w="3585" w:type="dxa"/>
          </w:tcPr>
          <w:p w:rsidR="002D3D31" w:rsidRDefault="002D3D31" w:rsidP="002D3D31">
            <w:pPr>
              <w:pStyle w:val="TableParagraph"/>
              <w:rPr>
                <w:rFonts w:ascii="Times New Roman"/>
                <w:sz w:val="20"/>
              </w:rPr>
            </w:pPr>
          </w:p>
        </w:tc>
        <w:tc>
          <w:tcPr>
            <w:tcW w:w="1513" w:type="dxa"/>
            <w:gridSpan w:val="2"/>
          </w:tcPr>
          <w:p w:rsidR="002D3D31" w:rsidRDefault="002D3D31" w:rsidP="002D3D31">
            <w:pPr>
              <w:pStyle w:val="TableParagraph"/>
              <w:rPr>
                <w:rFonts w:ascii="Times New Roman"/>
                <w:sz w:val="20"/>
              </w:rPr>
            </w:pPr>
          </w:p>
        </w:tc>
      </w:tr>
      <w:tr w:rsidR="002D3D31" w:rsidTr="002D3D31">
        <w:trPr>
          <w:trHeight w:val="248"/>
        </w:trPr>
        <w:tc>
          <w:tcPr>
            <w:tcW w:w="3794" w:type="dxa"/>
          </w:tcPr>
          <w:p w:rsidR="002D3D31" w:rsidRDefault="002D3D31" w:rsidP="002D3D31">
            <w:pPr>
              <w:pStyle w:val="TableParagraph"/>
              <w:spacing w:line="229" w:lineRule="exact"/>
              <w:ind w:left="37"/>
            </w:pPr>
            <w:proofErr w:type="spellStart"/>
            <w:r>
              <w:t>Cancelleria</w:t>
            </w:r>
            <w:proofErr w:type="spellEnd"/>
          </w:p>
        </w:tc>
        <w:tc>
          <w:tcPr>
            <w:tcW w:w="400" w:type="dxa"/>
            <w:tcBorders>
              <w:right w:val="nil"/>
            </w:tcBorders>
          </w:tcPr>
          <w:p w:rsidR="002D3D31" w:rsidRDefault="002D3D31" w:rsidP="002D3D31">
            <w:pPr>
              <w:pStyle w:val="TableParagraph"/>
              <w:spacing w:line="229" w:lineRule="exact"/>
              <w:ind w:left="88"/>
            </w:pPr>
            <w:r>
              <w:t>€</w:t>
            </w:r>
          </w:p>
        </w:tc>
        <w:tc>
          <w:tcPr>
            <w:tcW w:w="1114" w:type="dxa"/>
            <w:tcBorders>
              <w:left w:val="nil"/>
            </w:tcBorders>
          </w:tcPr>
          <w:p w:rsidR="002D3D31" w:rsidRDefault="002D3D31" w:rsidP="002D3D31">
            <w:pPr>
              <w:pStyle w:val="TableParagraph"/>
              <w:spacing w:line="229" w:lineRule="exact"/>
              <w:ind w:right="78"/>
              <w:jc w:val="right"/>
            </w:pPr>
            <w:r>
              <w:t>396,32</w:t>
            </w:r>
          </w:p>
        </w:tc>
        <w:tc>
          <w:tcPr>
            <w:tcW w:w="3585" w:type="dxa"/>
          </w:tcPr>
          <w:p w:rsidR="002D3D31" w:rsidRDefault="002D3D31" w:rsidP="002D3D31">
            <w:pPr>
              <w:pStyle w:val="TableParagraph"/>
              <w:rPr>
                <w:rFonts w:ascii="Times New Roman"/>
                <w:sz w:val="18"/>
              </w:rPr>
            </w:pPr>
          </w:p>
        </w:tc>
        <w:tc>
          <w:tcPr>
            <w:tcW w:w="1513" w:type="dxa"/>
            <w:gridSpan w:val="2"/>
          </w:tcPr>
          <w:p w:rsidR="002D3D31" w:rsidRDefault="002D3D31" w:rsidP="002D3D31">
            <w:pPr>
              <w:pStyle w:val="TableParagraph"/>
              <w:rPr>
                <w:rFonts w:ascii="Times New Roman"/>
                <w:sz w:val="18"/>
              </w:rPr>
            </w:pPr>
          </w:p>
        </w:tc>
      </w:tr>
      <w:tr w:rsidR="002D3D31" w:rsidTr="002D3D31">
        <w:trPr>
          <w:trHeight w:val="280"/>
        </w:trPr>
        <w:tc>
          <w:tcPr>
            <w:tcW w:w="3794" w:type="dxa"/>
          </w:tcPr>
          <w:p w:rsidR="002D3D31" w:rsidRPr="00416799" w:rsidRDefault="002D3D31" w:rsidP="002D3D31">
            <w:pPr>
              <w:pStyle w:val="TableParagraph"/>
              <w:ind w:left="37"/>
              <w:rPr>
                <w:lang w:val="it-IT"/>
              </w:rPr>
            </w:pPr>
            <w:r w:rsidRPr="00416799">
              <w:rPr>
                <w:lang w:val="it-IT"/>
              </w:rPr>
              <w:t xml:space="preserve">Oneri bancari e </w:t>
            </w:r>
            <w:proofErr w:type="gramStart"/>
            <w:r w:rsidRPr="00416799">
              <w:rPr>
                <w:lang w:val="it-IT"/>
              </w:rPr>
              <w:t>oneri</w:t>
            </w:r>
            <w:proofErr w:type="gramEnd"/>
            <w:r w:rsidRPr="00416799">
              <w:rPr>
                <w:lang w:val="it-IT"/>
              </w:rPr>
              <w:t xml:space="preserve"> </w:t>
            </w:r>
            <w:proofErr w:type="spellStart"/>
            <w:r w:rsidRPr="00416799">
              <w:rPr>
                <w:lang w:val="it-IT"/>
              </w:rPr>
              <w:t>paypal</w:t>
            </w:r>
            <w:proofErr w:type="spellEnd"/>
          </w:p>
        </w:tc>
        <w:tc>
          <w:tcPr>
            <w:tcW w:w="400" w:type="dxa"/>
            <w:tcBorders>
              <w:right w:val="nil"/>
            </w:tcBorders>
          </w:tcPr>
          <w:p w:rsidR="002D3D31" w:rsidRDefault="002D3D31" w:rsidP="002D3D31">
            <w:pPr>
              <w:pStyle w:val="TableParagraph"/>
              <w:ind w:left="86"/>
            </w:pPr>
            <w:r>
              <w:t>€</w:t>
            </w:r>
          </w:p>
        </w:tc>
        <w:tc>
          <w:tcPr>
            <w:tcW w:w="1114" w:type="dxa"/>
            <w:tcBorders>
              <w:left w:val="nil"/>
            </w:tcBorders>
          </w:tcPr>
          <w:p w:rsidR="002D3D31" w:rsidRDefault="002D3D31" w:rsidP="002D3D31">
            <w:pPr>
              <w:pStyle w:val="TableParagraph"/>
              <w:ind w:right="92"/>
              <w:jc w:val="right"/>
            </w:pPr>
            <w:r>
              <w:t>39,05</w:t>
            </w:r>
          </w:p>
        </w:tc>
        <w:tc>
          <w:tcPr>
            <w:tcW w:w="3585" w:type="dxa"/>
          </w:tcPr>
          <w:p w:rsidR="002D3D31" w:rsidRDefault="002D3D31" w:rsidP="002D3D31">
            <w:pPr>
              <w:pStyle w:val="TableParagraph"/>
              <w:rPr>
                <w:rFonts w:ascii="Times New Roman"/>
                <w:sz w:val="20"/>
              </w:rPr>
            </w:pPr>
          </w:p>
        </w:tc>
        <w:tc>
          <w:tcPr>
            <w:tcW w:w="1513" w:type="dxa"/>
            <w:gridSpan w:val="2"/>
          </w:tcPr>
          <w:p w:rsidR="002D3D31" w:rsidRDefault="002D3D31" w:rsidP="002D3D31">
            <w:pPr>
              <w:pStyle w:val="TableParagraph"/>
              <w:rPr>
                <w:rFonts w:ascii="Times New Roman"/>
                <w:sz w:val="20"/>
              </w:rPr>
            </w:pPr>
          </w:p>
        </w:tc>
      </w:tr>
      <w:tr w:rsidR="002D3D31" w:rsidTr="002D3D31">
        <w:trPr>
          <w:trHeight w:val="580"/>
        </w:trPr>
        <w:tc>
          <w:tcPr>
            <w:tcW w:w="3794" w:type="dxa"/>
          </w:tcPr>
          <w:p w:rsidR="002D3D31" w:rsidRPr="00416799" w:rsidRDefault="002D3D31" w:rsidP="002D3D31">
            <w:pPr>
              <w:pStyle w:val="TableParagraph"/>
              <w:spacing w:before="155"/>
              <w:ind w:left="37"/>
              <w:rPr>
                <w:lang w:val="it-IT"/>
              </w:rPr>
            </w:pPr>
            <w:proofErr w:type="gramStart"/>
            <w:r w:rsidRPr="00416799">
              <w:rPr>
                <w:lang w:val="it-IT"/>
              </w:rPr>
              <w:t>Consulenze contabili e fiscali anno 2018</w:t>
            </w:r>
            <w:proofErr w:type="gramEnd"/>
          </w:p>
        </w:tc>
        <w:tc>
          <w:tcPr>
            <w:tcW w:w="400" w:type="dxa"/>
            <w:tcBorders>
              <w:right w:val="nil"/>
            </w:tcBorders>
          </w:tcPr>
          <w:p w:rsidR="002D3D31" w:rsidRDefault="002D3D31" w:rsidP="002D3D31">
            <w:pPr>
              <w:pStyle w:val="TableParagraph"/>
              <w:spacing w:before="155"/>
              <w:ind w:left="88"/>
            </w:pPr>
            <w:r>
              <w:t>€</w:t>
            </w:r>
          </w:p>
        </w:tc>
        <w:tc>
          <w:tcPr>
            <w:tcW w:w="1114" w:type="dxa"/>
            <w:tcBorders>
              <w:left w:val="nil"/>
            </w:tcBorders>
          </w:tcPr>
          <w:p w:rsidR="002D3D31" w:rsidRDefault="002D3D31" w:rsidP="002D3D31">
            <w:pPr>
              <w:pStyle w:val="TableParagraph"/>
              <w:spacing w:before="155"/>
              <w:ind w:right="78"/>
              <w:jc w:val="right"/>
            </w:pPr>
            <w:r>
              <w:t>507,52</w:t>
            </w:r>
          </w:p>
        </w:tc>
        <w:tc>
          <w:tcPr>
            <w:tcW w:w="3585" w:type="dxa"/>
          </w:tcPr>
          <w:p w:rsidR="002D3D31" w:rsidRDefault="002D3D31" w:rsidP="002D3D31">
            <w:pPr>
              <w:pStyle w:val="TableParagraph"/>
              <w:rPr>
                <w:rFonts w:ascii="Times New Roman"/>
              </w:rPr>
            </w:pPr>
          </w:p>
        </w:tc>
        <w:tc>
          <w:tcPr>
            <w:tcW w:w="1513" w:type="dxa"/>
            <w:gridSpan w:val="2"/>
          </w:tcPr>
          <w:p w:rsidR="002D3D31" w:rsidRDefault="002D3D31" w:rsidP="002D3D31">
            <w:pPr>
              <w:pStyle w:val="TableParagraph"/>
              <w:rPr>
                <w:rFonts w:ascii="Times New Roman"/>
              </w:rPr>
            </w:pPr>
          </w:p>
        </w:tc>
      </w:tr>
      <w:tr w:rsidR="002D3D31" w:rsidTr="002D3D31">
        <w:trPr>
          <w:trHeight w:val="280"/>
        </w:trPr>
        <w:tc>
          <w:tcPr>
            <w:tcW w:w="3794" w:type="dxa"/>
          </w:tcPr>
          <w:p w:rsidR="002D3D31" w:rsidRDefault="002D3D31" w:rsidP="002D3D31">
            <w:pPr>
              <w:pStyle w:val="TableParagraph"/>
              <w:ind w:left="37"/>
            </w:pPr>
            <w:proofErr w:type="spellStart"/>
            <w:r>
              <w:t>ammortamento</w:t>
            </w:r>
            <w:proofErr w:type="spellEnd"/>
            <w:r>
              <w:t xml:space="preserve"> </w:t>
            </w:r>
            <w:proofErr w:type="spellStart"/>
            <w:r>
              <w:t>beni</w:t>
            </w:r>
            <w:proofErr w:type="spellEnd"/>
          </w:p>
        </w:tc>
        <w:tc>
          <w:tcPr>
            <w:tcW w:w="400" w:type="dxa"/>
            <w:tcBorders>
              <w:right w:val="nil"/>
            </w:tcBorders>
          </w:tcPr>
          <w:p w:rsidR="002D3D31" w:rsidRDefault="002D3D31" w:rsidP="002D3D31">
            <w:pPr>
              <w:pStyle w:val="TableParagraph"/>
              <w:ind w:left="88"/>
            </w:pPr>
            <w:r>
              <w:t>€</w:t>
            </w:r>
          </w:p>
        </w:tc>
        <w:tc>
          <w:tcPr>
            <w:tcW w:w="1114" w:type="dxa"/>
            <w:tcBorders>
              <w:left w:val="nil"/>
            </w:tcBorders>
          </w:tcPr>
          <w:p w:rsidR="002D3D31" w:rsidRDefault="002D3D31" w:rsidP="002D3D31">
            <w:pPr>
              <w:pStyle w:val="TableParagraph"/>
              <w:ind w:right="78"/>
              <w:jc w:val="right"/>
            </w:pPr>
            <w:r>
              <w:t>320,00</w:t>
            </w:r>
          </w:p>
        </w:tc>
        <w:tc>
          <w:tcPr>
            <w:tcW w:w="3585" w:type="dxa"/>
          </w:tcPr>
          <w:p w:rsidR="002D3D31" w:rsidRDefault="002D3D31" w:rsidP="002D3D31">
            <w:pPr>
              <w:pStyle w:val="TableParagraph"/>
              <w:rPr>
                <w:rFonts w:ascii="Times New Roman"/>
                <w:sz w:val="20"/>
              </w:rPr>
            </w:pPr>
          </w:p>
        </w:tc>
        <w:tc>
          <w:tcPr>
            <w:tcW w:w="1513" w:type="dxa"/>
            <w:gridSpan w:val="2"/>
          </w:tcPr>
          <w:p w:rsidR="002D3D31" w:rsidRDefault="002D3D31" w:rsidP="002D3D31">
            <w:pPr>
              <w:pStyle w:val="TableParagraph"/>
              <w:rPr>
                <w:rFonts w:ascii="Times New Roman"/>
                <w:sz w:val="20"/>
              </w:rPr>
            </w:pPr>
          </w:p>
        </w:tc>
      </w:tr>
      <w:tr w:rsidR="002D3D31" w:rsidTr="002D3D31">
        <w:trPr>
          <w:trHeight w:val="280"/>
        </w:trPr>
        <w:tc>
          <w:tcPr>
            <w:tcW w:w="3794" w:type="dxa"/>
          </w:tcPr>
          <w:p w:rsidR="002D3D31" w:rsidRDefault="002D3D31" w:rsidP="002D3D31">
            <w:pPr>
              <w:pStyle w:val="TableParagraph"/>
              <w:rPr>
                <w:rFonts w:ascii="Times New Roman"/>
                <w:sz w:val="20"/>
              </w:rPr>
            </w:pPr>
          </w:p>
        </w:tc>
        <w:tc>
          <w:tcPr>
            <w:tcW w:w="1514" w:type="dxa"/>
            <w:gridSpan w:val="2"/>
          </w:tcPr>
          <w:p w:rsidR="002D3D31" w:rsidRDefault="002D3D31" w:rsidP="002D3D31">
            <w:pPr>
              <w:pStyle w:val="TableParagraph"/>
              <w:rPr>
                <w:rFonts w:ascii="Times New Roman"/>
                <w:sz w:val="20"/>
              </w:rPr>
            </w:pPr>
          </w:p>
        </w:tc>
        <w:tc>
          <w:tcPr>
            <w:tcW w:w="3585" w:type="dxa"/>
          </w:tcPr>
          <w:p w:rsidR="002D3D31" w:rsidRDefault="002D3D31" w:rsidP="002D3D31">
            <w:pPr>
              <w:pStyle w:val="TableParagraph"/>
              <w:rPr>
                <w:rFonts w:ascii="Times New Roman"/>
                <w:sz w:val="20"/>
              </w:rPr>
            </w:pPr>
          </w:p>
        </w:tc>
        <w:tc>
          <w:tcPr>
            <w:tcW w:w="1513" w:type="dxa"/>
            <w:gridSpan w:val="2"/>
          </w:tcPr>
          <w:p w:rsidR="002D3D31" w:rsidRDefault="002D3D31" w:rsidP="002D3D31">
            <w:pPr>
              <w:pStyle w:val="TableParagraph"/>
              <w:rPr>
                <w:rFonts w:ascii="Times New Roman"/>
                <w:sz w:val="20"/>
              </w:rPr>
            </w:pPr>
          </w:p>
        </w:tc>
      </w:tr>
      <w:tr w:rsidR="002D3D31" w:rsidTr="002D3D31">
        <w:trPr>
          <w:trHeight w:val="280"/>
        </w:trPr>
        <w:tc>
          <w:tcPr>
            <w:tcW w:w="3794" w:type="dxa"/>
          </w:tcPr>
          <w:p w:rsidR="002D3D31" w:rsidRDefault="002D3D31" w:rsidP="002D3D31">
            <w:pPr>
              <w:pStyle w:val="TableParagraph"/>
              <w:ind w:left="37"/>
            </w:pPr>
            <w:r>
              <w:t>TOTALE</w:t>
            </w:r>
          </w:p>
        </w:tc>
        <w:tc>
          <w:tcPr>
            <w:tcW w:w="400" w:type="dxa"/>
            <w:tcBorders>
              <w:right w:val="nil"/>
            </w:tcBorders>
          </w:tcPr>
          <w:p w:rsidR="002D3D31" w:rsidRDefault="002D3D31" w:rsidP="002D3D31">
            <w:pPr>
              <w:pStyle w:val="TableParagraph"/>
              <w:ind w:left="88"/>
              <w:rPr>
                <w:b/>
              </w:rPr>
            </w:pPr>
            <w:r>
              <w:rPr>
                <w:b/>
              </w:rPr>
              <w:t>€</w:t>
            </w:r>
          </w:p>
        </w:tc>
        <w:tc>
          <w:tcPr>
            <w:tcW w:w="1114" w:type="dxa"/>
            <w:tcBorders>
              <w:left w:val="nil"/>
            </w:tcBorders>
          </w:tcPr>
          <w:p w:rsidR="002D3D31" w:rsidRDefault="002D3D31" w:rsidP="002D3D31">
            <w:pPr>
              <w:pStyle w:val="TableParagraph"/>
              <w:ind w:right="104"/>
              <w:jc w:val="right"/>
              <w:rPr>
                <w:b/>
              </w:rPr>
            </w:pPr>
            <w:r>
              <w:rPr>
                <w:b/>
              </w:rPr>
              <w:t>4.022,47</w:t>
            </w:r>
          </w:p>
        </w:tc>
        <w:tc>
          <w:tcPr>
            <w:tcW w:w="3585" w:type="dxa"/>
          </w:tcPr>
          <w:p w:rsidR="002D3D31" w:rsidRDefault="002D3D31" w:rsidP="002D3D31">
            <w:pPr>
              <w:pStyle w:val="TableParagraph"/>
              <w:ind w:left="38"/>
            </w:pPr>
            <w:r>
              <w:t>TOTALE</w:t>
            </w:r>
          </w:p>
        </w:tc>
        <w:tc>
          <w:tcPr>
            <w:tcW w:w="400" w:type="dxa"/>
            <w:tcBorders>
              <w:right w:val="nil"/>
            </w:tcBorders>
          </w:tcPr>
          <w:p w:rsidR="002D3D31" w:rsidRDefault="002D3D31" w:rsidP="002D3D31">
            <w:pPr>
              <w:pStyle w:val="TableParagraph"/>
              <w:ind w:left="89"/>
              <w:rPr>
                <w:b/>
              </w:rPr>
            </w:pPr>
            <w:r>
              <w:rPr>
                <w:b/>
              </w:rPr>
              <w:t>€</w:t>
            </w:r>
          </w:p>
        </w:tc>
        <w:tc>
          <w:tcPr>
            <w:tcW w:w="1113" w:type="dxa"/>
            <w:tcBorders>
              <w:left w:val="nil"/>
            </w:tcBorders>
          </w:tcPr>
          <w:p w:rsidR="002D3D31" w:rsidRDefault="002D3D31" w:rsidP="002D3D31">
            <w:pPr>
              <w:pStyle w:val="TableParagraph"/>
              <w:ind w:right="102"/>
              <w:jc w:val="right"/>
              <w:rPr>
                <w:b/>
              </w:rPr>
            </w:pPr>
            <w:r>
              <w:rPr>
                <w:b/>
              </w:rPr>
              <w:t>8.314,28</w:t>
            </w:r>
          </w:p>
        </w:tc>
      </w:tr>
      <w:tr w:rsidR="002D3D31" w:rsidTr="002D3D31">
        <w:trPr>
          <w:trHeight w:val="280"/>
        </w:trPr>
        <w:tc>
          <w:tcPr>
            <w:tcW w:w="3794" w:type="dxa"/>
          </w:tcPr>
          <w:p w:rsidR="002D3D31" w:rsidRDefault="002D3D31" w:rsidP="002D3D31">
            <w:pPr>
              <w:pStyle w:val="TableParagraph"/>
              <w:ind w:left="37"/>
              <w:rPr>
                <w:b/>
                <w:i/>
              </w:rPr>
            </w:pPr>
            <w:r>
              <w:rPr>
                <w:b/>
                <w:i/>
                <w:color w:val="FF0000"/>
              </w:rPr>
              <w:t>AVANZO DELLA GESTIONE 2019</w:t>
            </w:r>
          </w:p>
        </w:tc>
        <w:tc>
          <w:tcPr>
            <w:tcW w:w="400" w:type="dxa"/>
            <w:tcBorders>
              <w:right w:val="nil"/>
            </w:tcBorders>
          </w:tcPr>
          <w:p w:rsidR="002D3D31" w:rsidRDefault="002D3D31" w:rsidP="002D3D31">
            <w:pPr>
              <w:pStyle w:val="TableParagraph"/>
              <w:ind w:left="88"/>
              <w:rPr>
                <w:b/>
              </w:rPr>
            </w:pPr>
            <w:r>
              <w:rPr>
                <w:b/>
                <w:color w:val="FF0000"/>
              </w:rPr>
              <w:t>€</w:t>
            </w:r>
          </w:p>
        </w:tc>
        <w:tc>
          <w:tcPr>
            <w:tcW w:w="1114" w:type="dxa"/>
            <w:tcBorders>
              <w:left w:val="nil"/>
            </w:tcBorders>
          </w:tcPr>
          <w:p w:rsidR="002D3D31" w:rsidRDefault="002D3D31" w:rsidP="002D3D31">
            <w:pPr>
              <w:pStyle w:val="TableParagraph"/>
              <w:ind w:right="104"/>
              <w:jc w:val="right"/>
              <w:rPr>
                <w:b/>
              </w:rPr>
            </w:pPr>
            <w:r>
              <w:rPr>
                <w:b/>
                <w:color w:val="FF0000"/>
              </w:rPr>
              <w:t>4.291,81</w:t>
            </w:r>
          </w:p>
        </w:tc>
        <w:tc>
          <w:tcPr>
            <w:tcW w:w="3585" w:type="dxa"/>
          </w:tcPr>
          <w:p w:rsidR="002D3D31" w:rsidRDefault="002D3D31" w:rsidP="002D3D31">
            <w:pPr>
              <w:pStyle w:val="TableParagraph"/>
              <w:rPr>
                <w:rFonts w:ascii="Times New Roman"/>
                <w:sz w:val="20"/>
              </w:rPr>
            </w:pPr>
          </w:p>
        </w:tc>
        <w:tc>
          <w:tcPr>
            <w:tcW w:w="1513" w:type="dxa"/>
            <w:gridSpan w:val="2"/>
          </w:tcPr>
          <w:p w:rsidR="002D3D31" w:rsidRDefault="002D3D31" w:rsidP="002D3D31">
            <w:pPr>
              <w:pStyle w:val="TableParagraph"/>
              <w:rPr>
                <w:rFonts w:ascii="Times New Roman"/>
                <w:sz w:val="20"/>
              </w:rPr>
            </w:pPr>
          </w:p>
        </w:tc>
      </w:tr>
      <w:tr w:rsidR="002D3D31" w:rsidTr="002D3D31">
        <w:trPr>
          <w:trHeight w:val="280"/>
        </w:trPr>
        <w:tc>
          <w:tcPr>
            <w:tcW w:w="3794" w:type="dxa"/>
          </w:tcPr>
          <w:p w:rsidR="002D3D31" w:rsidRDefault="002D3D31" w:rsidP="002D3D31">
            <w:pPr>
              <w:pStyle w:val="TableParagraph"/>
              <w:ind w:left="37"/>
            </w:pPr>
            <w:r>
              <w:t>TOTALE A PAREGGIO</w:t>
            </w:r>
          </w:p>
        </w:tc>
        <w:tc>
          <w:tcPr>
            <w:tcW w:w="400" w:type="dxa"/>
            <w:tcBorders>
              <w:right w:val="nil"/>
            </w:tcBorders>
          </w:tcPr>
          <w:p w:rsidR="002D3D31" w:rsidRDefault="002D3D31" w:rsidP="002D3D31">
            <w:pPr>
              <w:pStyle w:val="TableParagraph"/>
              <w:ind w:left="88"/>
              <w:rPr>
                <w:b/>
              </w:rPr>
            </w:pPr>
            <w:r>
              <w:rPr>
                <w:b/>
              </w:rPr>
              <w:t>€</w:t>
            </w:r>
          </w:p>
        </w:tc>
        <w:tc>
          <w:tcPr>
            <w:tcW w:w="1114" w:type="dxa"/>
            <w:tcBorders>
              <w:left w:val="nil"/>
            </w:tcBorders>
          </w:tcPr>
          <w:p w:rsidR="002D3D31" w:rsidRDefault="002D3D31" w:rsidP="002D3D31">
            <w:pPr>
              <w:pStyle w:val="TableParagraph"/>
              <w:ind w:right="104"/>
              <w:jc w:val="right"/>
              <w:rPr>
                <w:b/>
              </w:rPr>
            </w:pPr>
            <w:r>
              <w:rPr>
                <w:b/>
              </w:rPr>
              <w:t>8.314,28</w:t>
            </w:r>
          </w:p>
        </w:tc>
        <w:tc>
          <w:tcPr>
            <w:tcW w:w="3585" w:type="dxa"/>
          </w:tcPr>
          <w:p w:rsidR="002D3D31" w:rsidRDefault="002D3D31" w:rsidP="002D3D31">
            <w:pPr>
              <w:pStyle w:val="TableParagraph"/>
              <w:ind w:left="38"/>
            </w:pPr>
            <w:r>
              <w:t>TOTALE A PAREGGIO</w:t>
            </w:r>
          </w:p>
        </w:tc>
        <w:tc>
          <w:tcPr>
            <w:tcW w:w="400" w:type="dxa"/>
            <w:tcBorders>
              <w:right w:val="nil"/>
            </w:tcBorders>
          </w:tcPr>
          <w:p w:rsidR="002D3D31" w:rsidRDefault="002D3D31" w:rsidP="002D3D31">
            <w:pPr>
              <w:pStyle w:val="TableParagraph"/>
              <w:ind w:left="89"/>
              <w:rPr>
                <w:b/>
              </w:rPr>
            </w:pPr>
            <w:r>
              <w:rPr>
                <w:b/>
              </w:rPr>
              <w:t>€</w:t>
            </w:r>
          </w:p>
        </w:tc>
        <w:tc>
          <w:tcPr>
            <w:tcW w:w="1113" w:type="dxa"/>
            <w:tcBorders>
              <w:left w:val="nil"/>
            </w:tcBorders>
          </w:tcPr>
          <w:p w:rsidR="002D3D31" w:rsidRDefault="002D3D31" w:rsidP="002D3D31">
            <w:pPr>
              <w:pStyle w:val="TableParagraph"/>
              <w:ind w:right="102"/>
              <w:jc w:val="right"/>
              <w:rPr>
                <w:b/>
              </w:rPr>
            </w:pPr>
            <w:r>
              <w:rPr>
                <w:b/>
              </w:rPr>
              <w:t>8.314,28</w:t>
            </w:r>
          </w:p>
        </w:tc>
      </w:tr>
    </w:tbl>
    <w:p w:rsidR="007506CD" w:rsidRPr="00533688" w:rsidRDefault="007506CD" w:rsidP="007506CD"/>
    <w:p w:rsidR="007506CD" w:rsidRPr="00533688" w:rsidRDefault="007506CD" w:rsidP="007506CD">
      <w:r w:rsidRPr="00533688">
        <w:t xml:space="preserve">Signori soci, dopo </w:t>
      </w:r>
      <w:proofErr w:type="gramStart"/>
      <w:r w:rsidRPr="00533688">
        <w:t>eventuali vostre</w:t>
      </w:r>
      <w:proofErr w:type="gramEnd"/>
      <w:r w:rsidRPr="00533688">
        <w:t xml:space="preserve"> richieste di delucidazioni in merito ai dati forniti, vi invitiamo ad approvare il rendiconto che abbiamo esposto e destinare l’avanzo di gestione per il miglioramento dei servizi offerti agli associati nei futuri esercizi sociali.</w:t>
      </w:r>
    </w:p>
    <w:p w:rsidR="007506CD" w:rsidRPr="00533688" w:rsidRDefault="007506CD" w:rsidP="007506CD"/>
    <w:p w:rsidR="007506CD" w:rsidRPr="00533688" w:rsidRDefault="007506CD" w:rsidP="007506CD">
      <w:r w:rsidRPr="00533688">
        <w:t xml:space="preserve">Luogo e data, Bellusco </w:t>
      </w:r>
      <w:proofErr w:type="gramStart"/>
      <w:r w:rsidRPr="00533688">
        <w:t>li</w:t>
      </w:r>
      <w:proofErr w:type="gramEnd"/>
      <w:r w:rsidRPr="00533688">
        <w:t xml:space="preserve"> </w:t>
      </w:r>
      <w:r w:rsidR="00F357BE">
        <w:t>15.</w:t>
      </w:r>
      <w:r w:rsidRPr="00533688">
        <w:t>01</w:t>
      </w:r>
      <w:r w:rsidR="00F357BE">
        <w:t>.</w:t>
      </w:r>
      <w:r w:rsidRPr="00533688">
        <w:t>201</w:t>
      </w:r>
      <w:r w:rsidR="0098708C">
        <w:t>9</w:t>
      </w:r>
    </w:p>
    <w:p w:rsidR="007506CD" w:rsidRPr="00533688" w:rsidRDefault="007506CD" w:rsidP="007506CD"/>
    <w:p w:rsidR="007506CD" w:rsidRDefault="007506CD" w:rsidP="007506CD">
      <w:r w:rsidRPr="00533688">
        <w:t xml:space="preserve">         Il Presidente</w:t>
      </w:r>
    </w:p>
    <w:p w:rsidR="007506CD" w:rsidRPr="00533688" w:rsidRDefault="007506CD" w:rsidP="007506CD">
      <w:r>
        <w:t>Gianni Cammardella</w:t>
      </w:r>
    </w:p>
    <w:p w:rsidR="007506CD" w:rsidRPr="00533688" w:rsidRDefault="007506CD" w:rsidP="007506CD"/>
    <w:p w:rsidR="00BF464F" w:rsidRPr="00697D9D" w:rsidRDefault="00697D9D" w:rsidP="00BF464F">
      <w:pPr>
        <w:shd w:val="clear" w:color="auto" w:fill="FFFFFF"/>
        <w:spacing w:before="180" w:after="180" w:line="240" w:lineRule="auto"/>
        <w:jc w:val="both"/>
        <w:rPr>
          <w:rFonts w:ascii="Tahoma" w:hAnsi="Tahoma" w:cs="Tahoma"/>
          <w:b/>
          <w:color w:val="0070C0"/>
          <w:spacing w:val="15"/>
          <w:sz w:val="28"/>
          <w:szCs w:val="28"/>
          <w:u w:val="single"/>
        </w:rPr>
      </w:pPr>
      <w:r w:rsidRPr="00697D9D">
        <w:rPr>
          <w:rFonts w:ascii="Tahoma" w:hAnsi="Tahoma" w:cs="Tahoma"/>
          <w:b/>
          <w:color w:val="0070C0"/>
          <w:spacing w:val="15"/>
          <w:sz w:val="28"/>
          <w:szCs w:val="28"/>
          <w:u w:val="single"/>
        </w:rPr>
        <w:t>RELAZIONE SOCIALE E BILANCIO DI PREVISIONE 20</w:t>
      </w:r>
      <w:r w:rsidR="0098708C">
        <w:rPr>
          <w:rFonts w:ascii="Tahoma" w:hAnsi="Tahoma" w:cs="Tahoma"/>
          <w:b/>
          <w:color w:val="0070C0"/>
          <w:spacing w:val="15"/>
          <w:sz w:val="28"/>
          <w:szCs w:val="28"/>
          <w:u w:val="single"/>
        </w:rPr>
        <w:t>20</w:t>
      </w:r>
    </w:p>
    <w:p w:rsidR="00697D9D" w:rsidRPr="00A9212A" w:rsidRDefault="00697D9D" w:rsidP="00697D9D">
      <w:pPr>
        <w:spacing w:after="0" w:line="259" w:lineRule="auto"/>
        <w:rPr>
          <w:color w:val="0070C0"/>
          <w:u w:val="thick" w:color="1F497D"/>
        </w:rPr>
      </w:pPr>
      <w:proofErr w:type="gramStart"/>
      <w:r w:rsidRPr="00A9212A">
        <w:rPr>
          <w:b/>
          <w:color w:val="0070C0"/>
          <w:u w:val="thick" w:color="1F497D"/>
        </w:rPr>
        <w:t>Cosa abbiamo</w:t>
      </w:r>
      <w:proofErr w:type="gramEnd"/>
      <w:r w:rsidRPr="00A9212A">
        <w:rPr>
          <w:b/>
          <w:color w:val="0070C0"/>
          <w:u w:val="thick" w:color="1F497D"/>
        </w:rPr>
        <w:t xml:space="preserve"> fatto nel nostro </w:t>
      </w:r>
      <w:r w:rsidR="00E150F3">
        <w:rPr>
          <w:b/>
          <w:color w:val="0070C0"/>
          <w:u w:val="thick" w:color="1F497D"/>
        </w:rPr>
        <w:t>terzo</w:t>
      </w:r>
      <w:r w:rsidRPr="00A9212A">
        <w:rPr>
          <w:b/>
          <w:color w:val="0070C0"/>
          <w:u w:val="thick" w:color="1F497D"/>
        </w:rPr>
        <w:t xml:space="preserve"> anno di attività? </w:t>
      </w:r>
    </w:p>
    <w:p w:rsidR="00697D9D" w:rsidRDefault="00697D9D" w:rsidP="00697D9D">
      <w:pPr>
        <w:spacing w:after="0" w:line="259" w:lineRule="auto"/>
      </w:pPr>
      <w:r>
        <w:rPr>
          <w:b/>
        </w:rPr>
        <w:t xml:space="preserve"> </w:t>
      </w:r>
    </w:p>
    <w:p w:rsidR="00697D9D" w:rsidRDefault="00697D9D" w:rsidP="00697D9D">
      <w:pPr>
        <w:rPr>
          <w:rStyle w:val="textexposedhide2"/>
        </w:rPr>
      </w:pPr>
      <w:r>
        <w:lastRenderedPageBreak/>
        <w:t xml:space="preserve">L’Associazione Insieme Per Anita ONLUS continua il proprio percorso </w:t>
      </w:r>
      <w:proofErr w:type="gramStart"/>
      <w:r>
        <w:t>iniziato il</w:t>
      </w:r>
      <w:proofErr w:type="gramEnd"/>
      <w:r>
        <w:t xml:space="preserve"> 13 Febbraio 2013; i membri del Consiglio Direttivo hanno proposto una campagna, con la quale si mira non solo a raccogliere fondi a sostegno dei nostri progetti ma, anche attraverso i canali televisivi, radiofonici e della carta stampata, a diffondere la conoscenza della patologia di Cammardella Anita affetta da malattia rara e l’Associazione presso il pubblico</w:t>
      </w:r>
      <w:r>
        <w:rPr>
          <w:rStyle w:val="textexposedhide2"/>
        </w:rPr>
        <w:t>...</w:t>
      </w:r>
    </w:p>
    <w:p w:rsidR="00697D9D" w:rsidRDefault="00697D9D" w:rsidP="00697D9D">
      <w:r>
        <w:t xml:space="preserve">L’Associazione Insieme Per Anita ONLUS </w:t>
      </w:r>
      <w:proofErr w:type="gramStart"/>
      <w:r>
        <w:t>risulta</w:t>
      </w:r>
      <w:proofErr w:type="gramEnd"/>
      <w:r>
        <w:t xml:space="preserve"> iscritta all’Anagrafe Unica delle ONLUS (</w:t>
      </w:r>
      <w:proofErr w:type="spellStart"/>
      <w:r>
        <w:t>Prot</w:t>
      </w:r>
      <w:proofErr w:type="spellEnd"/>
      <w:r>
        <w:t>. N.2014/25728</w:t>
      </w:r>
      <w:proofErr w:type="gramStart"/>
      <w:r>
        <w:t>)</w:t>
      </w:r>
      <w:proofErr w:type="gramEnd"/>
      <w:r>
        <w:t xml:space="preserve"> come conferma l’attestato ricevuto tramite raccomandata nella sede legale di via Milano 11/d a Bellusco.</w:t>
      </w:r>
    </w:p>
    <w:p w:rsidR="00E150F3" w:rsidRDefault="00E150F3" w:rsidP="00E150F3">
      <w:r>
        <w:t>Il Consiglio Direttivo ha deliberato un evento denominato “Cena del Cuore” con il Patrocinio del Comune di Caponago, destinato a</w:t>
      </w:r>
      <w:r w:rsidRPr="002E75E5">
        <w:t xml:space="preserve"> Cammardella Anita </w:t>
      </w:r>
      <w:r>
        <w:t>per</w:t>
      </w:r>
      <w:r w:rsidRPr="002E75E5">
        <w:t xml:space="preserve"> un recupero</w:t>
      </w:r>
      <w:r>
        <w:t xml:space="preserve"> </w:t>
      </w:r>
      <w:r w:rsidRPr="002E75E5">
        <w:t xml:space="preserve">di </w:t>
      </w:r>
      <w:proofErr w:type="spellStart"/>
      <w:r w:rsidRPr="002E75E5">
        <w:t>neuroriabilitazione</w:t>
      </w:r>
      <w:proofErr w:type="spellEnd"/>
      <w:r w:rsidRPr="002E75E5">
        <w:t xml:space="preserve"> intensiva, </w:t>
      </w:r>
      <w:r>
        <w:t xml:space="preserve">durante la stessa serata sono stati presentati dal Presidente Gianni Cammardella il PERCORSO DI NEUROBIALITAZIONE. </w:t>
      </w:r>
    </w:p>
    <w:p w:rsidR="00E150F3" w:rsidRDefault="00E150F3" w:rsidP="00697D9D"/>
    <w:p w:rsidR="00E150F3" w:rsidRDefault="00697D9D" w:rsidP="00697D9D">
      <w:pPr>
        <w:ind w:left="-5" w:right="50"/>
      </w:pPr>
      <w:r>
        <w:t>Contestualmente, grazie all’</w:t>
      </w:r>
      <w:proofErr w:type="gramStart"/>
      <w:r>
        <w:t>operato</w:t>
      </w:r>
      <w:proofErr w:type="gramEnd"/>
      <w:r>
        <w:t xml:space="preserve"> del Presidente Cammardella Gianni sono stati eseguiti con successo tutti gli obiettivi proposti al Consiglio direttivo durante le assemblee compreso i progetti rivolti a Cammardella Anita</w:t>
      </w:r>
      <w:r w:rsidR="00E150F3">
        <w:t>.</w:t>
      </w:r>
    </w:p>
    <w:p w:rsidR="00697D9D" w:rsidRDefault="00E150F3" w:rsidP="00697D9D">
      <w:pPr>
        <w:ind w:left="-5" w:right="50"/>
      </w:pPr>
      <w:r>
        <w:t xml:space="preserve">Cammardella Anita si </w:t>
      </w:r>
      <w:proofErr w:type="spellStart"/>
      <w:proofErr w:type="gramStart"/>
      <w:r>
        <w:t>e’</w:t>
      </w:r>
      <w:proofErr w:type="spellEnd"/>
      <w:proofErr w:type="gramEnd"/>
      <w:r>
        <w:t xml:space="preserve"> recata presso il </w:t>
      </w:r>
      <w:proofErr w:type="spellStart"/>
      <w:r>
        <w:t>Centr</w:t>
      </w:r>
      <w:r w:rsidR="0098708C">
        <w:t>I</w:t>
      </w:r>
      <w:proofErr w:type="spellEnd"/>
      <w:r w:rsidR="0098708C">
        <w:t xml:space="preserve"> Riabilitativi </w:t>
      </w:r>
      <w:proofErr w:type="spellStart"/>
      <w:r w:rsidR="0098708C">
        <w:t>convezionati</w:t>
      </w:r>
      <w:proofErr w:type="spellEnd"/>
      <w:r>
        <w:t xml:space="preserve"> deli </w:t>
      </w:r>
      <w:r w:rsidR="00697D9D">
        <w:t xml:space="preserve">per il trattamento riabilitativo </w:t>
      </w:r>
      <w:r w:rsidR="0098708C">
        <w:t xml:space="preserve">di </w:t>
      </w:r>
      <w:r w:rsidR="00697D9D">
        <w:t>Cammardella Anita come previste nel nostro Statuto</w:t>
      </w:r>
      <w:r>
        <w:t>.</w:t>
      </w:r>
      <w:r w:rsidR="00697D9D">
        <w:t xml:space="preserve"> </w:t>
      </w:r>
    </w:p>
    <w:p w:rsidR="005F6997" w:rsidRPr="00276F42" w:rsidRDefault="005F6997" w:rsidP="005F6997">
      <w:r w:rsidRPr="00276F42">
        <w:t>Il progetto “Doppio Click</w:t>
      </w:r>
      <w:proofErr w:type="gramStart"/>
      <w:r w:rsidRPr="00276F42">
        <w:t>...</w:t>
      </w:r>
      <w:proofErr w:type="gramEnd"/>
      <w:r w:rsidRPr="00276F42">
        <w:t>”, intende promuovere l'utilizzo di nuove tecnologie nella didattica, quali strumenti per favorire l'inclusione, attraverso vera interattività, personalizzazione e individualizzazione degli apprendimenti talune legate a disabilità linguistiche, cognitive, motorie e sensoriali.</w:t>
      </w:r>
    </w:p>
    <w:p w:rsidR="005F6997" w:rsidRPr="00533688" w:rsidRDefault="005F6997" w:rsidP="005F6997">
      <w:r w:rsidRPr="00533688">
        <w:t>L'uso del software, inoltre, aiuta i bambini che presentano povertà lessicale e scarse capacità</w:t>
      </w:r>
      <w:r>
        <w:t xml:space="preserve"> comunicative</w:t>
      </w:r>
      <w:proofErr w:type="gramStart"/>
      <w:r>
        <w:t>,</w:t>
      </w:r>
      <w:proofErr w:type="gramEnd"/>
    </w:p>
    <w:p w:rsidR="005F6997" w:rsidRPr="00533688" w:rsidRDefault="005F6997" w:rsidP="005F6997">
      <w:proofErr w:type="gramStart"/>
      <w:r w:rsidRPr="00533688">
        <w:t>simboliche</w:t>
      </w:r>
      <w:proofErr w:type="gramEnd"/>
      <w:r w:rsidRPr="00533688">
        <w:t xml:space="preserve"> e verbali, fornendo strategie alternative e aumentative di comunicazione.</w:t>
      </w:r>
    </w:p>
    <w:p w:rsidR="005F6997" w:rsidRPr="00533688" w:rsidRDefault="005F6997" w:rsidP="005F6997">
      <w:pPr>
        <w:rPr>
          <w:u w:val="single"/>
        </w:rPr>
      </w:pPr>
      <w:r w:rsidRPr="00533688">
        <w:rPr>
          <w:u w:val="single"/>
        </w:rPr>
        <w:t>COLLABORAZIONE CON ENTI ESTERNI:</w:t>
      </w:r>
    </w:p>
    <w:p w:rsidR="005F6997" w:rsidRPr="00533688" w:rsidRDefault="005F6997" w:rsidP="005F6997">
      <w:r w:rsidRPr="00533688">
        <w:t>Materiali beni e servizi:</w:t>
      </w:r>
    </w:p>
    <w:p w:rsidR="005F6997" w:rsidRPr="00533688" w:rsidRDefault="005F6997" w:rsidP="005F6997">
      <w:pPr>
        <w:numPr>
          <w:ilvl w:val="0"/>
          <w:numId w:val="16"/>
        </w:numPr>
      </w:pPr>
      <w:r w:rsidRPr="00533688">
        <w:t>Computer</w:t>
      </w:r>
    </w:p>
    <w:p w:rsidR="005F6997" w:rsidRPr="00533688" w:rsidRDefault="005F6997" w:rsidP="005F6997">
      <w:pPr>
        <w:numPr>
          <w:ilvl w:val="0"/>
          <w:numId w:val="16"/>
        </w:numPr>
      </w:pPr>
      <w:proofErr w:type="gramStart"/>
      <w:r w:rsidRPr="00533688">
        <w:t>Software didattici free e commerciali</w:t>
      </w:r>
      <w:proofErr w:type="gramEnd"/>
    </w:p>
    <w:p w:rsidR="005F6997" w:rsidRPr="00533688" w:rsidRDefault="005F6997" w:rsidP="005F6997">
      <w:pPr>
        <w:numPr>
          <w:ilvl w:val="0"/>
          <w:numId w:val="16"/>
        </w:numPr>
      </w:pPr>
      <w:r w:rsidRPr="00533688">
        <w:t>Lettore vocale</w:t>
      </w:r>
    </w:p>
    <w:p w:rsidR="005F6997" w:rsidRPr="00533688" w:rsidRDefault="005F6997" w:rsidP="005F6997">
      <w:pPr>
        <w:numPr>
          <w:ilvl w:val="0"/>
          <w:numId w:val="16"/>
        </w:numPr>
      </w:pPr>
      <w:r w:rsidRPr="00533688">
        <w:t xml:space="preserve">Stampante </w:t>
      </w:r>
      <w:r w:rsidR="00AD7FCB" w:rsidRPr="00533688">
        <w:t>multifunzione</w:t>
      </w:r>
      <w:r w:rsidR="00AD7FCB">
        <w:t xml:space="preserve"> (</w:t>
      </w:r>
      <w:r w:rsidR="004D4CA3">
        <w:t>in comodato d’uso)</w:t>
      </w:r>
    </w:p>
    <w:p w:rsidR="005F6997" w:rsidRPr="00533688" w:rsidRDefault="005F6997" w:rsidP="005F6997">
      <w:pPr>
        <w:numPr>
          <w:ilvl w:val="0"/>
          <w:numId w:val="16"/>
        </w:numPr>
      </w:pPr>
      <w:r w:rsidRPr="00533688">
        <w:t>Vari materiali di facile consumo </w:t>
      </w:r>
    </w:p>
    <w:p w:rsidR="005F6997" w:rsidRPr="00533688" w:rsidRDefault="005F6997" w:rsidP="005F6997">
      <w:pPr>
        <w:rPr>
          <w:u w:val="single"/>
        </w:rPr>
      </w:pPr>
      <w:r w:rsidRPr="00533688">
        <w:rPr>
          <w:u w:val="single"/>
        </w:rPr>
        <w:t>RISULTATI ATTESI:</w:t>
      </w:r>
    </w:p>
    <w:p w:rsidR="005F6997" w:rsidRPr="00533688" w:rsidRDefault="005F6997" w:rsidP="005F6997">
      <w:r w:rsidRPr="00533688">
        <w:t>Competenze disciplinari</w:t>
      </w:r>
    </w:p>
    <w:p w:rsidR="005F6997" w:rsidRPr="00533688" w:rsidRDefault="005F6997" w:rsidP="005F6997">
      <w:pPr>
        <w:numPr>
          <w:ilvl w:val="0"/>
          <w:numId w:val="17"/>
        </w:numPr>
      </w:pPr>
      <w:r w:rsidRPr="00533688">
        <w:lastRenderedPageBreak/>
        <w:t>Acquisire alcune competenze nell’uso delle nuove tecnologie.</w:t>
      </w:r>
    </w:p>
    <w:p w:rsidR="005F6997" w:rsidRPr="00533688" w:rsidRDefault="005F6997" w:rsidP="005F6997">
      <w:pPr>
        <w:numPr>
          <w:ilvl w:val="0"/>
          <w:numId w:val="17"/>
        </w:numPr>
      </w:pPr>
      <w:r w:rsidRPr="00533688">
        <w:t>Raggiungere la memorizzazione dei contenuti e l’espressione orale.</w:t>
      </w:r>
    </w:p>
    <w:p w:rsidR="005F6997" w:rsidRPr="00533688" w:rsidRDefault="005F6997" w:rsidP="005F6997">
      <w:pPr>
        <w:numPr>
          <w:ilvl w:val="0"/>
          <w:numId w:val="17"/>
        </w:numPr>
      </w:pPr>
      <w:r w:rsidRPr="00533688">
        <w:t>Potenziare l’acquisizione del linguaggio orale e scritto (fonetica, ortografia, lessico</w:t>
      </w:r>
      <w:proofErr w:type="gramStart"/>
      <w:r w:rsidRPr="00533688">
        <w:t>,</w:t>
      </w:r>
      <w:proofErr w:type="gramEnd"/>
    </w:p>
    <w:p w:rsidR="005F6997" w:rsidRPr="00533688" w:rsidRDefault="005F6997" w:rsidP="005F6997">
      <w:proofErr w:type="gramStart"/>
      <w:r w:rsidRPr="00533688">
        <w:t>sintassi</w:t>
      </w:r>
      <w:proofErr w:type="gramEnd"/>
      <w:r w:rsidRPr="00533688">
        <w:t>…).</w:t>
      </w:r>
    </w:p>
    <w:p w:rsidR="005F6997" w:rsidRPr="00533688" w:rsidRDefault="005F6997" w:rsidP="005F6997">
      <w:pPr>
        <w:numPr>
          <w:ilvl w:val="0"/>
          <w:numId w:val="18"/>
        </w:numPr>
      </w:pPr>
      <w:r w:rsidRPr="00533688">
        <w:t>Accrescere la motivazione e la partecipazione attiva.</w:t>
      </w:r>
    </w:p>
    <w:p w:rsidR="005F6997" w:rsidRPr="00533688" w:rsidRDefault="005F6997" w:rsidP="005F6997">
      <w:pPr>
        <w:numPr>
          <w:ilvl w:val="0"/>
          <w:numId w:val="18"/>
        </w:numPr>
      </w:pPr>
      <w:r w:rsidRPr="00533688">
        <w:t xml:space="preserve">Costruire </w:t>
      </w:r>
      <w:proofErr w:type="gramStart"/>
      <w:r w:rsidRPr="00533688">
        <w:t>ed</w:t>
      </w:r>
      <w:proofErr w:type="gramEnd"/>
      <w:r w:rsidRPr="00533688">
        <w:t xml:space="preserve"> utilizzare una mappa concettuale per rappresentare le conoscenze.</w:t>
      </w:r>
    </w:p>
    <w:p w:rsidR="005F6997" w:rsidRPr="00533688" w:rsidRDefault="005F6997" w:rsidP="005F6997">
      <w:pPr>
        <w:numPr>
          <w:ilvl w:val="0"/>
          <w:numId w:val="18"/>
        </w:numPr>
      </w:pPr>
      <w:r w:rsidRPr="00533688">
        <w:t>Maturare una maggiore autonomia operativa.</w:t>
      </w:r>
    </w:p>
    <w:p w:rsidR="005F6997" w:rsidRPr="00533688" w:rsidRDefault="005F6997" w:rsidP="005F6997">
      <w:r w:rsidRPr="00533688">
        <w:t>Competenze relazionali</w:t>
      </w:r>
    </w:p>
    <w:p w:rsidR="005F6997" w:rsidRPr="00533688" w:rsidRDefault="005F6997" w:rsidP="005F6997">
      <w:pPr>
        <w:numPr>
          <w:ilvl w:val="0"/>
          <w:numId w:val="19"/>
        </w:numPr>
      </w:pPr>
      <w:r w:rsidRPr="00533688">
        <w:t>Sviluppare abilità socio-relazionali ed emotivo – affettive.</w:t>
      </w:r>
    </w:p>
    <w:p w:rsidR="005F6997" w:rsidRPr="00533688" w:rsidRDefault="005F6997" w:rsidP="005F6997">
      <w:pPr>
        <w:numPr>
          <w:ilvl w:val="0"/>
          <w:numId w:val="19"/>
        </w:numPr>
      </w:pPr>
      <w:r w:rsidRPr="00533688">
        <w:t>Lavorare in gruppo.</w:t>
      </w:r>
    </w:p>
    <w:p w:rsidR="005F6997" w:rsidRPr="00533688" w:rsidRDefault="005F6997" w:rsidP="005F6997">
      <w:r w:rsidRPr="00533688">
        <w:t xml:space="preserve">Il percorso di formazione previsto servirà a favorire il livello </w:t>
      </w:r>
      <w:proofErr w:type="gramStart"/>
      <w:r w:rsidRPr="00533688">
        <w:t xml:space="preserve">di </w:t>
      </w:r>
      <w:proofErr w:type="gramEnd"/>
      <w:r w:rsidRPr="00533688">
        <w:t>inclusione degli alunni.</w:t>
      </w:r>
    </w:p>
    <w:p w:rsidR="005F6997" w:rsidRPr="00533688" w:rsidRDefault="005F6997" w:rsidP="005F6997">
      <w:pPr>
        <w:rPr>
          <w:b/>
        </w:rPr>
      </w:pPr>
      <w:r w:rsidRPr="00533688">
        <w:rPr>
          <w:b/>
        </w:rPr>
        <w:t>Progetto</w:t>
      </w:r>
    </w:p>
    <w:p w:rsidR="005F6997" w:rsidRPr="00533688" w:rsidRDefault="005F6997" w:rsidP="005F6997">
      <w:r w:rsidRPr="00533688">
        <w:rPr>
          <w:b/>
          <w:bCs/>
        </w:rPr>
        <w:t>“</w:t>
      </w:r>
      <w:r w:rsidR="00E150F3">
        <w:rPr>
          <w:b/>
          <w:bCs/>
        </w:rPr>
        <w:t xml:space="preserve">Percorso di </w:t>
      </w:r>
      <w:proofErr w:type="spellStart"/>
      <w:r w:rsidR="00E150F3">
        <w:rPr>
          <w:b/>
          <w:bCs/>
        </w:rPr>
        <w:t>neuroriabilitazione</w:t>
      </w:r>
      <w:proofErr w:type="spellEnd"/>
      <w:r w:rsidRPr="00533688">
        <w:rPr>
          <w:b/>
          <w:bCs/>
        </w:rPr>
        <w:t>”</w:t>
      </w:r>
      <w:r w:rsidRPr="00533688">
        <w:t> </w:t>
      </w:r>
    </w:p>
    <w:p w:rsidR="005F6997" w:rsidRPr="00533688" w:rsidRDefault="005F6997" w:rsidP="005F6997">
      <w:r w:rsidRPr="00533688">
        <w:rPr>
          <w:b/>
          <w:bCs/>
          <w:u w:val="single"/>
        </w:rPr>
        <w:t>Settore</w:t>
      </w:r>
      <w:r w:rsidRPr="00533688">
        <w:t> </w:t>
      </w:r>
    </w:p>
    <w:p w:rsidR="005F6997" w:rsidRPr="00533688" w:rsidRDefault="005F6997" w:rsidP="005F6997">
      <w:r w:rsidRPr="00533688">
        <w:rPr>
          <w:b/>
          <w:bCs/>
        </w:rPr>
        <w:t>Sociale</w:t>
      </w:r>
      <w:r w:rsidRPr="00533688">
        <w:t> </w:t>
      </w:r>
    </w:p>
    <w:p w:rsidR="00DC3220" w:rsidRDefault="00DC3220" w:rsidP="005F6997">
      <w:pPr>
        <w:rPr>
          <w:b/>
          <w:bCs/>
          <w:u w:val="single"/>
        </w:rPr>
      </w:pPr>
    </w:p>
    <w:p w:rsidR="005F6997" w:rsidRPr="00533688" w:rsidRDefault="005F6997" w:rsidP="005F6997">
      <w:r w:rsidRPr="00533688">
        <w:rPr>
          <w:b/>
          <w:bCs/>
          <w:u w:val="single"/>
        </w:rPr>
        <w:t>Destinatari</w:t>
      </w:r>
      <w:r w:rsidRPr="00533688">
        <w:t> </w:t>
      </w:r>
    </w:p>
    <w:p w:rsidR="005F6997" w:rsidRPr="00533688" w:rsidRDefault="005F6997" w:rsidP="005F6997">
      <w:r w:rsidRPr="00533688">
        <w:t xml:space="preserve">Il Progetto è stato creato per bambini o soggetti affetti da malattia rara con problemi di psicomotricità. Lo scopo è superare i problemi fisici, motori e cognitivi di carattere sociale tale da determinare la necessità di un sostegno all’interno di un </w:t>
      </w:r>
      <w:proofErr w:type="gramStart"/>
      <w:r w:rsidRPr="00533688">
        <w:t>contesto</w:t>
      </w:r>
      <w:proofErr w:type="gramEnd"/>
      <w:r w:rsidRPr="00533688">
        <w:t xml:space="preserve"> familiare.</w:t>
      </w:r>
    </w:p>
    <w:p w:rsidR="005F6997" w:rsidRPr="00533688" w:rsidRDefault="005F6997" w:rsidP="005F6997">
      <w:r w:rsidRPr="00533688">
        <w:rPr>
          <w:b/>
          <w:bCs/>
          <w:u w:val="single"/>
        </w:rPr>
        <w:t>LE ATTIVITA’</w:t>
      </w:r>
      <w:r w:rsidRPr="00533688">
        <w:rPr>
          <w:b/>
          <w:bCs/>
        </w:rPr>
        <w:t>:</w:t>
      </w:r>
      <w:r w:rsidRPr="00533688">
        <w:t> </w:t>
      </w:r>
    </w:p>
    <w:p w:rsidR="005F6997" w:rsidRPr="00533688" w:rsidRDefault="005F6997" w:rsidP="005F6997">
      <w:r w:rsidRPr="00533688">
        <w:t>L’attività svolta nel progetto “</w:t>
      </w:r>
      <w:r w:rsidR="00DC3220">
        <w:t xml:space="preserve">Percorso di </w:t>
      </w:r>
      <w:proofErr w:type="spellStart"/>
      <w:r w:rsidR="00DC3220">
        <w:t>neuroriabilitazione</w:t>
      </w:r>
      <w:proofErr w:type="spellEnd"/>
      <w:r w:rsidR="00DC3220">
        <w:t>”</w:t>
      </w:r>
      <w:r w:rsidRPr="00533688">
        <w:t xml:space="preserve"> prevede: </w:t>
      </w:r>
    </w:p>
    <w:p w:rsidR="005F6997" w:rsidRPr="00533688" w:rsidRDefault="005F6997" w:rsidP="005F6997">
      <w:pPr>
        <w:numPr>
          <w:ilvl w:val="0"/>
          <w:numId w:val="25"/>
        </w:numPr>
      </w:pPr>
      <w:proofErr w:type="gramStart"/>
      <w:r w:rsidRPr="00533688">
        <w:t>Un</w:t>
      </w:r>
      <w:proofErr w:type="gramEnd"/>
      <w:r w:rsidRPr="00533688">
        <w:t xml:space="preserve"> psicomotricista presso la palestra della scuola dell’infanzia con lo scopo di aiutare Anita Cammardella e tutti i soggetti affetti dalla stessa patologia a superare le proprie difficoltà motorie attraverso il gioco con un’attività ampia e diversificata svolta a favorire l’espressione di sé e la socializzazione con gli altri bambini;</w:t>
      </w:r>
    </w:p>
    <w:p w:rsidR="005F6997" w:rsidRPr="00533688" w:rsidRDefault="005F6997" w:rsidP="005F6997">
      <w:r w:rsidRPr="00533688">
        <w:lastRenderedPageBreak/>
        <w:t>    2.</w:t>
      </w:r>
      <w:proofErr w:type="gramStart"/>
      <w:r w:rsidRPr="00533688">
        <w:t xml:space="preserve">  </w:t>
      </w:r>
      <w:proofErr w:type="gramEnd"/>
      <w:r w:rsidRPr="00533688">
        <w:t>Vengono altresì promossi nell’ambito del progetto incontri di carattere formativo per quanto     riguarda la parte cognitiva con l’ausilio di sistemi informatici attraverso il gioco. </w:t>
      </w:r>
    </w:p>
    <w:p w:rsidR="005F6997" w:rsidRPr="00533688" w:rsidRDefault="005F6997" w:rsidP="005F6997">
      <w:r w:rsidRPr="00533688">
        <w:rPr>
          <w:b/>
          <w:bCs/>
          <w:u w:val="single"/>
        </w:rPr>
        <w:t>REQUISITI ORGANIZZATIVI</w:t>
      </w:r>
      <w:r w:rsidRPr="00533688">
        <w:t> </w:t>
      </w:r>
    </w:p>
    <w:p w:rsidR="005F6997" w:rsidRPr="00533688" w:rsidRDefault="005F6997" w:rsidP="005F6997">
      <w:r w:rsidRPr="00533688">
        <w:t xml:space="preserve">Il progetto è realizzato in strutture </w:t>
      </w:r>
      <w:proofErr w:type="gramStart"/>
      <w:r w:rsidRPr="00533688">
        <w:t>apposite</w:t>
      </w:r>
      <w:proofErr w:type="gramEnd"/>
      <w:r w:rsidRPr="00533688">
        <w:t xml:space="preserve"> per svolgere tali attività. </w:t>
      </w:r>
    </w:p>
    <w:p w:rsidR="005F6997" w:rsidRPr="00533688" w:rsidRDefault="005F6997" w:rsidP="005F6997">
      <w:r w:rsidRPr="00533688">
        <w:rPr>
          <w:b/>
          <w:bCs/>
          <w:u w:val="single"/>
        </w:rPr>
        <w:t>RISORSE UMANE E DI QUALITA’</w:t>
      </w:r>
      <w:r w:rsidRPr="00533688">
        <w:t> </w:t>
      </w:r>
    </w:p>
    <w:p w:rsidR="005F6997" w:rsidRPr="00533688" w:rsidRDefault="005F6997" w:rsidP="005F6997">
      <w:r w:rsidRPr="00533688">
        <w:t>Si analizzano adesso le forze che si dovranno mettere in campo per l’attuazione del progetto per ogni singolo soggetto.</w:t>
      </w:r>
    </w:p>
    <w:p w:rsidR="005F6997" w:rsidRPr="00533688" w:rsidRDefault="005F6997" w:rsidP="005F6997">
      <w:r w:rsidRPr="00533688">
        <w:t>Le figure che saranno impegnate durante lo svolgimento delle attività, soddisferanno le esigenze organizzative.</w:t>
      </w:r>
    </w:p>
    <w:p w:rsidR="005F6997" w:rsidRPr="00533688" w:rsidRDefault="005F6997" w:rsidP="005F6997">
      <w:r w:rsidRPr="00533688">
        <w:t>Pertanto s’indica di seguito una griglia dei soggetti, non presupponendo una contemporanea presenza. </w:t>
      </w:r>
    </w:p>
    <w:p w:rsidR="005F6997" w:rsidRPr="00533688" w:rsidRDefault="005F6997" w:rsidP="005F6997">
      <w:r w:rsidRPr="00533688">
        <w:t> </w:t>
      </w:r>
    </w:p>
    <w:tbl>
      <w:tblPr>
        <w:tblW w:w="6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4"/>
        <w:gridCol w:w="2195"/>
        <w:gridCol w:w="1261"/>
      </w:tblGrid>
      <w:tr w:rsidR="005F6997" w:rsidRPr="00533688" w:rsidTr="005F6997">
        <w:trPr>
          <w:tblCellSpacing w:w="0" w:type="dxa"/>
        </w:trPr>
        <w:tc>
          <w:tcPr>
            <w:tcW w:w="3054" w:type="dxa"/>
            <w:tcBorders>
              <w:top w:val="outset" w:sz="6" w:space="0" w:color="auto"/>
              <w:bottom w:val="outset" w:sz="6" w:space="0" w:color="auto"/>
              <w:right w:val="outset" w:sz="6" w:space="0" w:color="auto"/>
            </w:tcBorders>
            <w:vAlign w:val="center"/>
            <w:hideMark/>
          </w:tcPr>
          <w:p w:rsidR="005F6997" w:rsidRPr="00533688" w:rsidRDefault="005F6997" w:rsidP="005F6997">
            <w:r w:rsidRPr="00533688">
              <w:t> </w:t>
            </w:r>
          </w:p>
          <w:p w:rsidR="005F6997" w:rsidRPr="00533688" w:rsidRDefault="005F6997" w:rsidP="005F6997">
            <w:r w:rsidRPr="00533688">
              <w:t>FIGURE</w:t>
            </w:r>
          </w:p>
        </w:tc>
        <w:tc>
          <w:tcPr>
            <w:tcW w:w="2195" w:type="dxa"/>
            <w:tcBorders>
              <w:top w:val="outset" w:sz="6" w:space="0" w:color="auto"/>
              <w:left w:val="outset" w:sz="6" w:space="0" w:color="auto"/>
              <w:bottom w:val="outset" w:sz="6" w:space="0" w:color="auto"/>
              <w:right w:val="outset" w:sz="6" w:space="0" w:color="auto"/>
            </w:tcBorders>
            <w:vAlign w:val="center"/>
            <w:hideMark/>
          </w:tcPr>
          <w:p w:rsidR="005F6997" w:rsidRPr="00533688" w:rsidRDefault="005F6997" w:rsidP="005F6997">
            <w:r w:rsidRPr="00533688">
              <w:t>VOLONTARI-</w:t>
            </w:r>
          </w:p>
          <w:p w:rsidR="005F6997" w:rsidRPr="00533688" w:rsidRDefault="005F6997" w:rsidP="005F6997">
            <w:r w:rsidRPr="00533688">
              <w:t>COLLABORATORI</w:t>
            </w:r>
          </w:p>
        </w:tc>
        <w:tc>
          <w:tcPr>
            <w:tcW w:w="1261" w:type="dxa"/>
            <w:tcBorders>
              <w:top w:val="outset" w:sz="6" w:space="0" w:color="auto"/>
              <w:left w:val="outset" w:sz="6" w:space="0" w:color="auto"/>
              <w:bottom w:val="outset" w:sz="6" w:space="0" w:color="auto"/>
            </w:tcBorders>
            <w:vAlign w:val="center"/>
            <w:hideMark/>
          </w:tcPr>
          <w:p w:rsidR="005F6997" w:rsidRPr="00533688" w:rsidRDefault="005F6997" w:rsidP="005F6997">
            <w:r w:rsidRPr="00533688">
              <w:t> </w:t>
            </w:r>
          </w:p>
          <w:p w:rsidR="005F6997" w:rsidRPr="00533688" w:rsidRDefault="005F6997" w:rsidP="005F6997">
            <w:r w:rsidRPr="00533688">
              <w:t>TOTALE</w:t>
            </w:r>
          </w:p>
        </w:tc>
      </w:tr>
      <w:tr w:rsidR="005F6997" w:rsidRPr="00533688" w:rsidTr="005F6997">
        <w:trPr>
          <w:trHeight w:val="150"/>
          <w:tblCellSpacing w:w="0" w:type="dxa"/>
        </w:trPr>
        <w:tc>
          <w:tcPr>
            <w:tcW w:w="3054" w:type="dxa"/>
            <w:tcBorders>
              <w:top w:val="outset" w:sz="6" w:space="0" w:color="auto"/>
              <w:bottom w:val="outset" w:sz="6" w:space="0" w:color="auto"/>
              <w:right w:val="outset" w:sz="6" w:space="0" w:color="auto"/>
            </w:tcBorders>
            <w:vAlign w:val="center"/>
            <w:hideMark/>
          </w:tcPr>
          <w:p w:rsidR="005F6997" w:rsidRPr="00533688" w:rsidRDefault="005F6997" w:rsidP="005F6997">
            <w:r w:rsidRPr="00533688">
              <w:t>Psicomotricista</w:t>
            </w:r>
          </w:p>
        </w:tc>
        <w:tc>
          <w:tcPr>
            <w:tcW w:w="2195" w:type="dxa"/>
            <w:tcBorders>
              <w:top w:val="outset" w:sz="6" w:space="0" w:color="auto"/>
              <w:left w:val="outset" w:sz="6" w:space="0" w:color="auto"/>
              <w:bottom w:val="outset" w:sz="6" w:space="0" w:color="auto"/>
              <w:right w:val="outset" w:sz="6" w:space="0" w:color="auto"/>
            </w:tcBorders>
            <w:vAlign w:val="center"/>
            <w:hideMark/>
          </w:tcPr>
          <w:p w:rsidR="005F6997" w:rsidRPr="00533688" w:rsidRDefault="005F6997" w:rsidP="005F6997">
            <w:r w:rsidRPr="00533688">
              <w:t>1</w:t>
            </w:r>
          </w:p>
        </w:tc>
        <w:tc>
          <w:tcPr>
            <w:tcW w:w="1261" w:type="dxa"/>
            <w:tcBorders>
              <w:top w:val="outset" w:sz="6" w:space="0" w:color="auto"/>
              <w:left w:val="outset" w:sz="6" w:space="0" w:color="auto"/>
              <w:bottom w:val="outset" w:sz="6" w:space="0" w:color="auto"/>
            </w:tcBorders>
            <w:vAlign w:val="center"/>
            <w:hideMark/>
          </w:tcPr>
          <w:p w:rsidR="005F6997" w:rsidRPr="00533688" w:rsidRDefault="005F6997" w:rsidP="005F6997">
            <w:r w:rsidRPr="00533688">
              <w:t>1</w:t>
            </w:r>
          </w:p>
        </w:tc>
      </w:tr>
      <w:tr w:rsidR="005F6997" w:rsidRPr="00533688" w:rsidTr="005F6997">
        <w:trPr>
          <w:trHeight w:val="150"/>
          <w:tblCellSpacing w:w="0" w:type="dxa"/>
        </w:trPr>
        <w:tc>
          <w:tcPr>
            <w:tcW w:w="3054" w:type="dxa"/>
            <w:tcBorders>
              <w:top w:val="outset" w:sz="6" w:space="0" w:color="auto"/>
              <w:bottom w:val="outset" w:sz="6" w:space="0" w:color="auto"/>
              <w:right w:val="outset" w:sz="6" w:space="0" w:color="auto"/>
            </w:tcBorders>
            <w:vAlign w:val="center"/>
            <w:hideMark/>
          </w:tcPr>
          <w:p w:rsidR="005F6997" w:rsidRPr="00533688" w:rsidRDefault="005F6997" w:rsidP="005F6997">
            <w:proofErr w:type="spellStart"/>
            <w:r w:rsidRPr="00533688">
              <w:t>Idrokinesi</w:t>
            </w:r>
            <w:proofErr w:type="spellEnd"/>
          </w:p>
        </w:tc>
        <w:tc>
          <w:tcPr>
            <w:tcW w:w="2195" w:type="dxa"/>
            <w:tcBorders>
              <w:top w:val="outset" w:sz="6" w:space="0" w:color="auto"/>
              <w:left w:val="outset" w:sz="6" w:space="0" w:color="auto"/>
              <w:bottom w:val="outset" w:sz="6" w:space="0" w:color="auto"/>
              <w:right w:val="outset" w:sz="6" w:space="0" w:color="auto"/>
            </w:tcBorders>
            <w:vAlign w:val="center"/>
            <w:hideMark/>
          </w:tcPr>
          <w:p w:rsidR="005F6997" w:rsidRPr="00533688" w:rsidRDefault="005F6997" w:rsidP="005F6997">
            <w:r w:rsidRPr="00533688">
              <w:t>1</w:t>
            </w:r>
          </w:p>
        </w:tc>
        <w:tc>
          <w:tcPr>
            <w:tcW w:w="1261" w:type="dxa"/>
            <w:tcBorders>
              <w:top w:val="outset" w:sz="6" w:space="0" w:color="auto"/>
              <w:left w:val="outset" w:sz="6" w:space="0" w:color="auto"/>
              <w:bottom w:val="outset" w:sz="6" w:space="0" w:color="auto"/>
            </w:tcBorders>
            <w:vAlign w:val="center"/>
            <w:hideMark/>
          </w:tcPr>
          <w:p w:rsidR="005F6997" w:rsidRPr="00533688" w:rsidRDefault="005F6997" w:rsidP="005F6997">
            <w:r w:rsidRPr="00533688">
              <w:t>1</w:t>
            </w:r>
          </w:p>
        </w:tc>
      </w:tr>
      <w:tr w:rsidR="005F6997" w:rsidRPr="00533688" w:rsidTr="005F6997">
        <w:trPr>
          <w:trHeight w:val="150"/>
          <w:tblCellSpacing w:w="0" w:type="dxa"/>
        </w:trPr>
        <w:tc>
          <w:tcPr>
            <w:tcW w:w="3054" w:type="dxa"/>
            <w:tcBorders>
              <w:top w:val="outset" w:sz="6" w:space="0" w:color="auto"/>
              <w:bottom w:val="outset" w:sz="6" w:space="0" w:color="auto"/>
              <w:right w:val="outset" w:sz="6" w:space="0" w:color="auto"/>
            </w:tcBorders>
            <w:vAlign w:val="center"/>
            <w:hideMark/>
          </w:tcPr>
          <w:p w:rsidR="005F6997" w:rsidRPr="00533688" w:rsidRDefault="005F6997" w:rsidP="005F6997">
            <w:r w:rsidRPr="00533688">
              <w:t>Stimolazione Cognitiva</w:t>
            </w:r>
          </w:p>
        </w:tc>
        <w:tc>
          <w:tcPr>
            <w:tcW w:w="2195" w:type="dxa"/>
            <w:tcBorders>
              <w:top w:val="outset" w:sz="6" w:space="0" w:color="auto"/>
              <w:left w:val="outset" w:sz="6" w:space="0" w:color="auto"/>
              <w:bottom w:val="outset" w:sz="6" w:space="0" w:color="auto"/>
              <w:right w:val="outset" w:sz="6" w:space="0" w:color="auto"/>
            </w:tcBorders>
            <w:vAlign w:val="center"/>
            <w:hideMark/>
          </w:tcPr>
          <w:p w:rsidR="005F6997" w:rsidRPr="00533688" w:rsidRDefault="005F6997" w:rsidP="005F6997">
            <w:r w:rsidRPr="00533688">
              <w:t>1</w:t>
            </w:r>
          </w:p>
        </w:tc>
        <w:tc>
          <w:tcPr>
            <w:tcW w:w="1261" w:type="dxa"/>
            <w:tcBorders>
              <w:top w:val="outset" w:sz="6" w:space="0" w:color="auto"/>
              <w:left w:val="outset" w:sz="6" w:space="0" w:color="auto"/>
              <w:bottom w:val="outset" w:sz="6" w:space="0" w:color="auto"/>
            </w:tcBorders>
            <w:vAlign w:val="center"/>
            <w:hideMark/>
          </w:tcPr>
          <w:p w:rsidR="005F6997" w:rsidRPr="00533688" w:rsidRDefault="005F6997" w:rsidP="005F6997">
            <w:r w:rsidRPr="00533688">
              <w:t>1</w:t>
            </w:r>
          </w:p>
        </w:tc>
      </w:tr>
      <w:tr w:rsidR="005F6997" w:rsidRPr="00533688" w:rsidTr="005F6997">
        <w:trPr>
          <w:trHeight w:val="105"/>
          <w:tblCellSpacing w:w="0" w:type="dxa"/>
        </w:trPr>
        <w:tc>
          <w:tcPr>
            <w:tcW w:w="3054" w:type="dxa"/>
            <w:tcBorders>
              <w:top w:val="outset" w:sz="6" w:space="0" w:color="auto"/>
              <w:bottom w:val="outset" w:sz="6" w:space="0" w:color="auto"/>
              <w:right w:val="outset" w:sz="6" w:space="0" w:color="auto"/>
            </w:tcBorders>
            <w:vAlign w:val="center"/>
            <w:hideMark/>
          </w:tcPr>
          <w:p w:rsidR="005F6997" w:rsidRPr="00533688" w:rsidRDefault="005F6997" w:rsidP="005F6997">
            <w:r w:rsidRPr="00533688">
              <w:rPr>
                <w:b/>
                <w:bCs/>
              </w:rPr>
              <w:t>Totali</w:t>
            </w:r>
          </w:p>
        </w:tc>
        <w:tc>
          <w:tcPr>
            <w:tcW w:w="2195" w:type="dxa"/>
            <w:tcBorders>
              <w:top w:val="outset" w:sz="6" w:space="0" w:color="auto"/>
              <w:left w:val="outset" w:sz="6" w:space="0" w:color="auto"/>
              <w:bottom w:val="outset" w:sz="6" w:space="0" w:color="auto"/>
              <w:right w:val="outset" w:sz="6" w:space="0" w:color="auto"/>
            </w:tcBorders>
            <w:vAlign w:val="center"/>
            <w:hideMark/>
          </w:tcPr>
          <w:p w:rsidR="005F6997" w:rsidRPr="00533688" w:rsidRDefault="005F6997" w:rsidP="005F6997">
            <w:r>
              <w:t>3</w:t>
            </w:r>
          </w:p>
        </w:tc>
        <w:tc>
          <w:tcPr>
            <w:tcW w:w="1261" w:type="dxa"/>
            <w:tcBorders>
              <w:top w:val="outset" w:sz="6" w:space="0" w:color="auto"/>
              <w:left w:val="outset" w:sz="6" w:space="0" w:color="auto"/>
              <w:bottom w:val="outset" w:sz="6" w:space="0" w:color="auto"/>
            </w:tcBorders>
            <w:vAlign w:val="center"/>
            <w:hideMark/>
          </w:tcPr>
          <w:p w:rsidR="005F6997" w:rsidRPr="00533688" w:rsidRDefault="005F6997" w:rsidP="005F6997">
            <w:r>
              <w:t>3</w:t>
            </w:r>
          </w:p>
        </w:tc>
      </w:tr>
    </w:tbl>
    <w:p w:rsidR="005F6997" w:rsidRPr="00533688" w:rsidRDefault="005F6997" w:rsidP="005F6997">
      <w:r w:rsidRPr="00533688">
        <w:rPr>
          <w:b/>
          <w:bCs/>
          <w:u w:val="single"/>
        </w:rPr>
        <w:t>Descrizione</w:t>
      </w:r>
    </w:p>
    <w:p w:rsidR="005F6997" w:rsidRPr="00533688" w:rsidRDefault="005F6997" w:rsidP="005F6997">
      <w:r w:rsidRPr="00533688">
        <w:t>Il progetto è nato con l’Associazione Insieme Per Anita</w:t>
      </w:r>
      <w:r>
        <w:t xml:space="preserve"> ONLUS</w:t>
      </w:r>
      <w:r w:rsidRPr="00533688">
        <w:t xml:space="preserve"> per dare un aiuto ad Anita Cammardella </w:t>
      </w:r>
      <w:r>
        <w:t>nel</w:t>
      </w:r>
      <w:r w:rsidRPr="00533688">
        <w:t xml:space="preserve"> migliorare le proprie competenze motorie e cognitive. Questo progetto vuol</w:t>
      </w:r>
      <w:r>
        <w:t>e</w:t>
      </w:r>
      <w:r w:rsidRPr="00533688">
        <w:t xml:space="preserve"> mettere Anita in una condizione di poter usufruire di una riabilitazione intensiva, personalizzata ed efficace. Per riuscire in questo intento, il Centro </w:t>
      </w:r>
      <w:proofErr w:type="spellStart"/>
      <w:r w:rsidRPr="00533688">
        <w:t>Adeli</w:t>
      </w:r>
      <w:proofErr w:type="spellEnd"/>
      <w:r w:rsidRPr="00533688">
        <w:t xml:space="preserve"> impiega esclusivamente personale molto qualificato e motivato, che si adopera con molto coinvolgimento personale nei progressi di </w:t>
      </w:r>
      <w:proofErr w:type="gramStart"/>
      <w:r w:rsidRPr="00533688">
        <w:t xml:space="preserve">ogni singolo </w:t>
      </w:r>
      <w:proofErr w:type="spellStart"/>
      <w:r w:rsidRPr="00533688">
        <w:t>paziente</w:t>
      </w:r>
      <w:proofErr w:type="gramEnd"/>
      <w:r w:rsidRPr="00533688">
        <w:t>.</w:t>
      </w:r>
      <w:r w:rsidR="00DC3220">
        <w:t>E</w:t>
      </w:r>
      <w:proofErr w:type="spellEnd"/>
      <w:r w:rsidR="00DC3220">
        <w:t>’</w:t>
      </w:r>
      <w:r w:rsidRPr="00533688">
        <w:t xml:space="preserve"> stato destinato alla piccola Anita Cammardella e a tutti i soggetti con stessa patologia che attraverso un parere medico vogliono aderire al programma terapeutico con lo scopo di superare i gravi problemi fisici. </w:t>
      </w:r>
    </w:p>
    <w:p w:rsidR="005F6997" w:rsidRPr="00533688" w:rsidRDefault="005F6997" w:rsidP="005F6997">
      <w:r w:rsidRPr="00533688">
        <w:rPr>
          <w:b/>
          <w:bCs/>
          <w:u w:val="single"/>
        </w:rPr>
        <w:t>Finalità:</w:t>
      </w:r>
      <w:r w:rsidRPr="00533688">
        <w:t> </w:t>
      </w:r>
    </w:p>
    <w:p w:rsidR="005F6997" w:rsidRPr="00533688" w:rsidRDefault="005F6997" w:rsidP="005F6997">
      <w:r w:rsidRPr="00533688">
        <w:t>Il progetto cerca di stimolare Anita con iniziative a carattere sociale, coinvolgendo tutti gli utenti del progetto, attraverso il coinvolgimento dei volontari e degli operatori. </w:t>
      </w:r>
    </w:p>
    <w:p w:rsidR="005F6997" w:rsidRPr="00533688" w:rsidRDefault="005F6997" w:rsidP="005F6997">
      <w:r w:rsidRPr="00533688">
        <w:lastRenderedPageBreak/>
        <w:t>GRAZIE ALLA NEURORIABILITAZIONE INTENSIVA, PERSONALIZZATA E OLISTICA CIASCUN PAZIENTE</w:t>
      </w:r>
      <w:r w:rsidRPr="00533688">
        <w:br/>
        <w:t>HA L’OPPORTUNITÀ DI MIGLIORARE LA PROPRIA ESISTENZA.</w:t>
      </w:r>
    </w:p>
    <w:p w:rsidR="005F6997" w:rsidRPr="00533688" w:rsidRDefault="005F6997" w:rsidP="005F6997">
      <w:r w:rsidRPr="00533688">
        <w:rPr>
          <w:b/>
          <w:bCs/>
          <w:u w:val="single"/>
        </w:rPr>
        <w:t>REQUISITI ORGANIZZATIVI</w:t>
      </w:r>
      <w:r w:rsidRPr="00533688">
        <w:t> </w:t>
      </w:r>
    </w:p>
    <w:p w:rsidR="002D3D31" w:rsidRDefault="005F6997" w:rsidP="005F6997">
      <w:r w:rsidRPr="00533688">
        <w:t xml:space="preserve">Il progetto è realizzato in strutture </w:t>
      </w:r>
      <w:proofErr w:type="gramStart"/>
      <w:r w:rsidRPr="00533688">
        <w:t>apposite</w:t>
      </w:r>
      <w:proofErr w:type="gramEnd"/>
      <w:r w:rsidRPr="00533688">
        <w:t xml:space="preserve"> per svolgere tali attività</w:t>
      </w:r>
    </w:p>
    <w:p w:rsidR="005F6997" w:rsidRPr="00533688" w:rsidRDefault="005F6997" w:rsidP="005F6997">
      <w:r w:rsidRPr="00533688">
        <w:rPr>
          <w:b/>
          <w:bCs/>
          <w:u w:val="single"/>
        </w:rPr>
        <w:t>RISORSE UMANE E DI QUALITA’</w:t>
      </w:r>
      <w:r w:rsidRPr="00533688">
        <w:t> </w:t>
      </w:r>
    </w:p>
    <w:p w:rsidR="005F6997" w:rsidRPr="00533688" w:rsidRDefault="005F6997" w:rsidP="005F6997">
      <w:r w:rsidRPr="00533688">
        <w:t>Si analizzano adesso le forze che si dovranno mettere in campo per l’attuazione del progetto.</w:t>
      </w:r>
    </w:p>
    <w:p w:rsidR="005F6997" w:rsidRDefault="005F6997" w:rsidP="005F6997">
      <w:r w:rsidRPr="00533688">
        <w:t>In conclusione le figure che saranno impegnate durante lo svolgimento delle attività, soddisferanno le esigenze organizzative.</w:t>
      </w:r>
    </w:p>
    <w:p w:rsidR="005F6997" w:rsidRDefault="005F6997" w:rsidP="00697D9D">
      <w:pPr>
        <w:ind w:left="-5" w:right="50"/>
      </w:pPr>
    </w:p>
    <w:p w:rsidR="00697D9D" w:rsidRPr="00533688" w:rsidRDefault="00697D9D" w:rsidP="00697D9D">
      <w:pPr>
        <w:ind w:left="-5" w:right="50"/>
      </w:pPr>
      <w:r>
        <w:t>Ammirevole l’iniziativa promossa dal presidente Gianni Cammardella che ha creato la Pagina</w:t>
      </w:r>
      <w:r w:rsidR="002D3D31">
        <w:t xml:space="preserve"> e gruppo</w:t>
      </w:r>
      <w:r>
        <w:t xml:space="preserve"> </w:t>
      </w:r>
      <w:proofErr w:type="spellStart"/>
      <w:r w:rsidR="00AD7FCB">
        <w:t>Facebook</w:t>
      </w:r>
      <w:proofErr w:type="spellEnd"/>
      <w:r w:rsidR="00AD7FCB">
        <w:t xml:space="preserve"> “</w:t>
      </w:r>
      <w:r>
        <w:t>Pubblica la foto del tuo albero di Natale” con lo scopo di far conoscere la nostra associazione sostenendo le spese di gadget natalizi destinati ai primi tre classificati secondo il regolamento pubblicato nella pagina stessa.</w:t>
      </w:r>
    </w:p>
    <w:p w:rsidR="00697D9D" w:rsidRPr="00533688" w:rsidRDefault="00697D9D" w:rsidP="00697D9D">
      <w:r w:rsidRPr="00533688">
        <w:rPr>
          <w:b/>
        </w:rPr>
        <w:t xml:space="preserve">Esercizio coincidente con l’anno solare: </w:t>
      </w:r>
      <w:r w:rsidRPr="00533688">
        <w:t xml:space="preserve">L’esercizio di questo </w:t>
      </w:r>
      <w:r>
        <w:t xml:space="preserve">secondo </w:t>
      </w:r>
      <w:r w:rsidRPr="00533688">
        <w:t>anno coincide con l’anno solare</w:t>
      </w:r>
      <w:r>
        <w:t xml:space="preserve"> t</w:t>
      </w:r>
      <w:r w:rsidRPr="00533688">
        <w:t>utti i dati riportati fanno dunque riferimento al periodo</w:t>
      </w:r>
      <w:r>
        <w:t xml:space="preserve"> </w:t>
      </w:r>
      <w:proofErr w:type="gramStart"/>
      <w:r>
        <w:t>dal</w:t>
      </w:r>
      <w:proofErr w:type="gramEnd"/>
      <w:r>
        <w:t xml:space="preserve"> 01 gennaio 201</w:t>
      </w:r>
      <w:r w:rsidR="002D3D31">
        <w:t>9</w:t>
      </w:r>
      <w:r w:rsidRPr="00533688">
        <w:t xml:space="preserve"> fino al 31 dicembre 201</w:t>
      </w:r>
      <w:r w:rsidR="002D3D31">
        <w:t>9</w:t>
      </w:r>
      <w:r w:rsidRPr="00533688">
        <w:t xml:space="preserve">. </w:t>
      </w:r>
      <w:r w:rsidRPr="00533688">
        <w:rPr>
          <w:b/>
        </w:rPr>
        <w:t xml:space="preserve"> </w:t>
      </w:r>
    </w:p>
    <w:p w:rsidR="00697D9D" w:rsidRPr="001F434F" w:rsidRDefault="00697D9D" w:rsidP="00697D9D">
      <w:pPr>
        <w:rPr>
          <w:color w:val="548DD4"/>
        </w:rPr>
      </w:pPr>
      <w:r w:rsidRPr="00533688">
        <w:rPr>
          <w:b/>
        </w:rPr>
        <w:t xml:space="preserve">Risultato finale </w:t>
      </w:r>
      <w:r w:rsidR="002D3D31">
        <w:rPr>
          <w:b/>
        </w:rPr>
        <w:t>ATTIVO</w:t>
      </w:r>
      <w:r w:rsidRPr="00533688">
        <w:t>: L’Esercizio finanziario 201</w:t>
      </w:r>
      <w:r w:rsidR="002D3D31">
        <w:t>9</w:t>
      </w:r>
      <w:r w:rsidRPr="00533688">
        <w:t xml:space="preserve"> </w:t>
      </w:r>
      <w:proofErr w:type="gramStart"/>
      <w:r w:rsidRPr="00533688">
        <w:t>viene</w:t>
      </w:r>
      <w:proofErr w:type="gramEnd"/>
      <w:r w:rsidRPr="00533688">
        <w:t xml:space="preserve"> chiuso</w:t>
      </w:r>
      <w:r>
        <w:t xml:space="preserve"> </w:t>
      </w:r>
      <w:r w:rsidR="002D3D31">
        <w:t>POSITIVAMENTE</w:t>
      </w:r>
      <w:r w:rsidRPr="00533688">
        <w:t>, con</w:t>
      </w:r>
      <w:r w:rsidR="00DC3220">
        <w:t xml:space="preserve"> un </w:t>
      </w:r>
      <w:r w:rsidRPr="00533688">
        <w:t>avanzo d’esercizio pari ad €</w:t>
      </w:r>
      <w:r w:rsidR="00DC3220">
        <w:t xml:space="preserve"> </w:t>
      </w:r>
      <w:r w:rsidR="002D3D31">
        <w:t>24.365,12</w:t>
      </w:r>
      <w:r w:rsidR="00DC3220">
        <w:t xml:space="preserve"> </w:t>
      </w:r>
      <w:r w:rsidRPr="00213F17">
        <w:rPr>
          <w:b/>
        </w:rPr>
        <w:t>.</w:t>
      </w:r>
    </w:p>
    <w:p w:rsidR="0069718D" w:rsidRDefault="00697D9D" w:rsidP="00697D9D">
      <w:r w:rsidRPr="00533688">
        <w:rPr>
          <w:b/>
        </w:rPr>
        <w:t xml:space="preserve">Quote associative: </w:t>
      </w:r>
      <w:r w:rsidRPr="00533688">
        <w:t xml:space="preserve">Le </w:t>
      </w:r>
      <w:proofErr w:type="gramStart"/>
      <w:r w:rsidRPr="00533688">
        <w:t>quote</w:t>
      </w:r>
      <w:proofErr w:type="gramEnd"/>
      <w:r w:rsidRPr="00533688">
        <w:t xml:space="preserve"> associative sono state fissate a €20,00 per il socio ordinario</w:t>
      </w:r>
      <w:r w:rsidR="0069718D">
        <w:t>.</w:t>
      </w:r>
    </w:p>
    <w:p w:rsidR="00DC3220" w:rsidRDefault="00DC3220" w:rsidP="00697D9D">
      <w:r>
        <w:rPr>
          <w:b/>
        </w:rPr>
        <w:t>Tessera amico</w:t>
      </w:r>
      <w:r w:rsidRPr="00533688">
        <w:rPr>
          <w:b/>
        </w:rPr>
        <w:t xml:space="preserve">: </w:t>
      </w:r>
      <w:proofErr w:type="gramStart"/>
      <w:r w:rsidRPr="00533688">
        <w:t xml:space="preserve">Le quote </w:t>
      </w:r>
      <w:r>
        <w:t>amico</w:t>
      </w:r>
      <w:proofErr w:type="gramEnd"/>
      <w:r>
        <w:t xml:space="preserve"> </w:t>
      </w:r>
      <w:r w:rsidRPr="00533688">
        <w:t>sono state fissate a €</w:t>
      </w:r>
      <w:r>
        <w:t>1</w:t>
      </w:r>
      <w:r w:rsidRPr="00533688">
        <w:t xml:space="preserve">0,00 </w:t>
      </w:r>
      <w:r>
        <w:t>.</w:t>
      </w:r>
    </w:p>
    <w:p w:rsidR="00697D9D" w:rsidRPr="00533688" w:rsidRDefault="00697D9D" w:rsidP="00697D9D">
      <w:r w:rsidRPr="00533688">
        <w:rPr>
          <w:b/>
        </w:rPr>
        <w:t>RACCOLTE FONDI E DONAZIONI</w:t>
      </w:r>
      <w:proofErr w:type="gramStart"/>
      <w:r w:rsidRPr="00533688">
        <w:rPr>
          <w:b/>
        </w:rPr>
        <w:t xml:space="preserve"> </w:t>
      </w:r>
      <w:r w:rsidRPr="00533688">
        <w:t xml:space="preserve"> </w:t>
      </w:r>
      <w:proofErr w:type="gramEnd"/>
    </w:p>
    <w:p w:rsidR="006A18B5" w:rsidRPr="00533688" w:rsidRDefault="00697D9D" w:rsidP="00697D9D">
      <w:r w:rsidRPr="00533688">
        <w:t xml:space="preserve">Nel </w:t>
      </w:r>
      <w:r w:rsidR="00DC3220">
        <w:t>terzo</w:t>
      </w:r>
      <w:r>
        <w:t xml:space="preserve"> </w:t>
      </w:r>
      <w:r w:rsidRPr="00533688">
        <w:t xml:space="preserve">anno di attività </w:t>
      </w:r>
      <w:proofErr w:type="spellStart"/>
      <w:proofErr w:type="gramStart"/>
      <w:r w:rsidR="00DC3220">
        <w:t>e’</w:t>
      </w:r>
      <w:proofErr w:type="spellEnd"/>
      <w:proofErr w:type="gramEnd"/>
      <w:r w:rsidR="00DC3220">
        <w:t xml:space="preserve"> stata organizzata una </w:t>
      </w:r>
      <w:r w:rsidRPr="00533688">
        <w:t>raccolt</w:t>
      </w:r>
      <w:r w:rsidR="00DC3220">
        <w:t>a</w:t>
      </w:r>
      <w:r w:rsidRPr="00533688">
        <w:t xml:space="preserve"> fondi, tuttavia l’</w:t>
      </w:r>
      <w:r>
        <w:t>associazione</w:t>
      </w:r>
      <w:r w:rsidRPr="00533688">
        <w:t xml:space="preserve"> ha comunque fruito del sostegno di qualche simpatizzante, che ha erogato liberamente una piccola donazione a sostegno delle attività istituzionali dell’Associazione</w:t>
      </w:r>
      <w:r>
        <w:t xml:space="preserve"> e dei tre progetti facenti parte del circuito</w:t>
      </w:r>
      <w:r w:rsidRPr="00533688">
        <w:t xml:space="preserve">. </w:t>
      </w:r>
    </w:p>
    <w:p w:rsidR="00697D9D" w:rsidRDefault="00697D9D" w:rsidP="00697D9D">
      <w:pPr>
        <w:ind w:left="-5" w:right="50"/>
      </w:pPr>
    </w:p>
    <w:p w:rsidR="00697D9D" w:rsidRDefault="00697D9D" w:rsidP="00D61850">
      <w:pPr>
        <w:pBdr>
          <w:top w:val="single" w:sz="4" w:space="0" w:color="000000"/>
          <w:left w:val="single" w:sz="4" w:space="0" w:color="000000"/>
          <w:bottom w:val="single" w:sz="4" w:space="0" w:color="000000"/>
          <w:right w:val="single" w:sz="4" w:space="0" w:color="000000"/>
        </w:pBdr>
        <w:shd w:val="clear" w:color="auto" w:fill="DAEEF3"/>
        <w:spacing w:after="10" w:line="259" w:lineRule="auto"/>
        <w:ind w:left="-5"/>
      </w:pPr>
      <w:r>
        <w:rPr>
          <w:b/>
        </w:rPr>
        <w:t xml:space="preserve">COSTO PERSONALE RETRIBUITO E PER IL PERSONALE SPECIALISTICO </w:t>
      </w:r>
    </w:p>
    <w:p w:rsidR="00697D9D" w:rsidRDefault="00697D9D" w:rsidP="00697D9D">
      <w:pPr>
        <w:ind w:left="-5" w:right="50"/>
      </w:pPr>
      <w:r>
        <w:t xml:space="preserve">L’Associazione non ha fruito, durante il primo e secondo anno di attività, di lavoratori dipendente o </w:t>
      </w:r>
      <w:proofErr w:type="gramStart"/>
      <w:r>
        <w:t>a</w:t>
      </w:r>
      <w:proofErr w:type="gramEnd"/>
      <w:r>
        <w:t xml:space="preserve"> contratto, ovvero di collaboratori professionali e di professionisti. Tutto l’</w:t>
      </w:r>
      <w:proofErr w:type="gramStart"/>
      <w:r>
        <w:t>operato</w:t>
      </w:r>
      <w:proofErr w:type="gramEnd"/>
      <w:r>
        <w:t xml:space="preserve"> è stato prestato volontariamente e gratuitamente da soci dell’Organizzazione vedi tabella ore dei volontari.</w:t>
      </w:r>
    </w:p>
    <w:p w:rsidR="00697D9D" w:rsidRDefault="00697D9D" w:rsidP="00697D9D">
      <w:pPr>
        <w:ind w:left="-5" w:right="50"/>
      </w:pPr>
      <w:proofErr w:type="gramStart"/>
      <w:r>
        <w:lastRenderedPageBreak/>
        <w:t xml:space="preserve">L’ </w:t>
      </w:r>
      <w:proofErr w:type="gramEnd"/>
      <w:r>
        <w:t>attività socio sanitaria è stata prestata in favore di Anita Cammardella da Maria Luisa Macaluso in qualità di tecnico dei servizi sociali in forma gratuita pari a 3652 ore volontarie per il periodo compreso da gennaio 201</w:t>
      </w:r>
      <w:r w:rsidR="008D6F32">
        <w:t>9</w:t>
      </w:r>
      <w:r>
        <w:t xml:space="preserve"> a dicembre 201</w:t>
      </w:r>
      <w:r w:rsidR="008D6F32">
        <w:t>9</w:t>
      </w:r>
      <w:r>
        <w:t>.</w:t>
      </w:r>
    </w:p>
    <w:p w:rsidR="00697D9D" w:rsidRPr="00533688" w:rsidRDefault="00697D9D" w:rsidP="00697D9D">
      <w:pPr>
        <w:spacing w:after="0" w:line="259" w:lineRule="auto"/>
      </w:pPr>
      <w:r>
        <w:rPr>
          <w:b/>
        </w:rPr>
        <w:t xml:space="preserve"> </w:t>
      </w:r>
      <w:r w:rsidRPr="00533688">
        <w:t xml:space="preserve"> </w:t>
      </w:r>
      <w:r w:rsidR="00AA694B">
        <w:rPr>
          <w:noProof/>
        </w:rPr>
        <w:drawing>
          <wp:inline distT="0" distB="0" distL="0" distR="0">
            <wp:extent cx="6305550" cy="1647825"/>
            <wp:effectExtent l="0" t="0" r="0" b="9525"/>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0" cy="1647825"/>
                    </a:xfrm>
                    <a:prstGeom prst="rect">
                      <a:avLst/>
                    </a:prstGeom>
                    <a:noFill/>
                    <a:ln>
                      <a:noFill/>
                    </a:ln>
                  </pic:spPr>
                </pic:pic>
              </a:graphicData>
            </a:graphic>
          </wp:inline>
        </w:drawing>
      </w:r>
    </w:p>
    <w:p w:rsidR="00697D9D" w:rsidRDefault="00697D9D" w:rsidP="00697D9D">
      <w:r w:rsidRPr="00533688">
        <w:t xml:space="preserve">  </w:t>
      </w:r>
    </w:p>
    <w:p w:rsidR="002D3D31" w:rsidRPr="002D3D31" w:rsidRDefault="002D3D31" w:rsidP="002D3D31">
      <w:pPr>
        <w:spacing w:after="0"/>
        <w:rPr>
          <w:b/>
          <w:sz w:val="32"/>
          <w:szCs w:val="32"/>
        </w:rPr>
      </w:pPr>
      <w:bookmarkStart w:id="0" w:name="_GoBack"/>
      <w:r w:rsidRPr="002D3D31">
        <w:rPr>
          <w:b/>
          <w:sz w:val="32"/>
          <w:szCs w:val="32"/>
        </w:rPr>
        <w:t xml:space="preserve">Bilancio di Previsione 2020 </w:t>
      </w:r>
    </w:p>
    <w:p w:rsidR="002D3D31" w:rsidRDefault="002D3D31" w:rsidP="002D3D31">
      <w:pPr>
        <w:spacing w:after="0"/>
      </w:pPr>
      <w:r>
        <w:t xml:space="preserve">Approvato dai soci il 15 </w:t>
      </w:r>
      <w:proofErr w:type="gramStart"/>
      <w:r>
        <w:t>Gennaio</w:t>
      </w:r>
      <w:proofErr w:type="gramEnd"/>
      <w:r>
        <w:t xml:space="preserve"> 2020</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4"/>
        <w:gridCol w:w="400"/>
        <w:gridCol w:w="1114"/>
        <w:gridCol w:w="3585"/>
        <w:gridCol w:w="400"/>
        <w:gridCol w:w="1113"/>
      </w:tblGrid>
      <w:tr w:rsidR="00693577" w:rsidTr="00693577">
        <w:trPr>
          <w:trHeight w:val="474"/>
        </w:trPr>
        <w:tc>
          <w:tcPr>
            <w:tcW w:w="10406" w:type="dxa"/>
            <w:gridSpan w:val="6"/>
            <w:tcBorders>
              <w:bottom w:val="single" w:sz="8" w:space="0" w:color="000000"/>
            </w:tcBorders>
          </w:tcPr>
          <w:bookmarkEnd w:id="0"/>
          <w:p w:rsidR="00693577" w:rsidRPr="008D6F32" w:rsidRDefault="00EA1317" w:rsidP="008D6F32">
            <w:pPr>
              <w:pStyle w:val="TableParagraph"/>
              <w:spacing w:before="92"/>
              <w:ind w:left="4246" w:right="4217"/>
              <w:jc w:val="center"/>
              <w:rPr>
                <w:b/>
                <w:lang w:val="it-IT"/>
              </w:rPr>
            </w:pPr>
            <w:r>
              <w:rPr>
                <w:b/>
                <w:lang w:val="it-IT"/>
              </w:rPr>
              <w:t>ALLEGATO BP0120</w:t>
            </w:r>
          </w:p>
        </w:tc>
      </w:tr>
      <w:tr w:rsidR="00693577" w:rsidTr="008D6F32">
        <w:trPr>
          <w:trHeight w:val="325"/>
        </w:trPr>
        <w:tc>
          <w:tcPr>
            <w:tcW w:w="10406" w:type="dxa"/>
            <w:gridSpan w:val="6"/>
          </w:tcPr>
          <w:p w:rsidR="00693577" w:rsidRPr="008D6F32" w:rsidRDefault="00693577" w:rsidP="008D6F32">
            <w:pPr>
              <w:pStyle w:val="TableParagraph"/>
              <w:spacing w:before="18"/>
              <w:ind w:left="4255" w:right="4217"/>
              <w:jc w:val="center"/>
              <w:rPr>
                <w:lang w:val="it-IT"/>
              </w:rPr>
            </w:pPr>
          </w:p>
        </w:tc>
      </w:tr>
      <w:tr w:rsidR="00693577" w:rsidTr="008D6F32">
        <w:trPr>
          <w:trHeight w:val="280"/>
        </w:trPr>
        <w:tc>
          <w:tcPr>
            <w:tcW w:w="5308" w:type="dxa"/>
            <w:gridSpan w:val="3"/>
          </w:tcPr>
          <w:p w:rsidR="00693577" w:rsidRPr="00693577" w:rsidRDefault="00693577" w:rsidP="00693577">
            <w:pPr>
              <w:pStyle w:val="TableParagraph"/>
              <w:ind w:left="1440" w:right="2319"/>
              <w:jc w:val="center"/>
              <w:rPr>
                <w:b/>
                <w:sz w:val="28"/>
                <w:szCs w:val="28"/>
              </w:rPr>
            </w:pPr>
            <w:r w:rsidRPr="00693577">
              <w:rPr>
                <w:b/>
                <w:sz w:val="28"/>
                <w:szCs w:val="28"/>
              </w:rPr>
              <w:t>ENTRATE</w:t>
            </w:r>
          </w:p>
        </w:tc>
        <w:tc>
          <w:tcPr>
            <w:tcW w:w="5098" w:type="dxa"/>
            <w:gridSpan w:val="3"/>
          </w:tcPr>
          <w:p w:rsidR="00693577" w:rsidRPr="00693577" w:rsidRDefault="00693577" w:rsidP="008D6F32">
            <w:pPr>
              <w:pStyle w:val="TableParagraph"/>
              <w:ind w:left="1670"/>
              <w:rPr>
                <w:b/>
                <w:sz w:val="28"/>
                <w:szCs w:val="28"/>
              </w:rPr>
            </w:pPr>
            <w:r w:rsidRPr="00693577">
              <w:rPr>
                <w:b/>
                <w:sz w:val="28"/>
                <w:szCs w:val="28"/>
              </w:rPr>
              <w:t>PREVISIONE   SPESE    ANNUALI</w:t>
            </w:r>
          </w:p>
        </w:tc>
      </w:tr>
      <w:tr w:rsidR="00693577" w:rsidRPr="00693577" w:rsidTr="008D6F32">
        <w:trPr>
          <w:trHeight w:val="280"/>
        </w:trPr>
        <w:tc>
          <w:tcPr>
            <w:tcW w:w="3794" w:type="dxa"/>
          </w:tcPr>
          <w:p w:rsidR="00693577" w:rsidRPr="00693577" w:rsidRDefault="00693577" w:rsidP="008D6F32">
            <w:pPr>
              <w:pStyle w:val="TableParagraph"/>
              <w:rPr>
                <w:rFonts w:ascii="Times New Roman"/>
                <w:b/>
                <w:sz w:val="20"/>
              </w:rPr>
            </w:pPr>
            <w:r w:rsidRPr="00693577">
              <w:rPr>
                <w:rFonts w:ascii="Times New Roman"/>
                <w:b/>
                <w:sz w:val="20"/>
              </w:rPr>
              <w:t xml:space="preserve">VOCE </w:t>
            </w:r>
          </w:p>
        </w:tc>
        <w:tc>
          <w:tcPr>
            <w:tcW w:w="1514" w:type="dxa"/>
            <w:gridSpan w:val="2"/>
          </w:tcPr>
          <w:p w:rsidR="00693577" w:rsidRPr="00693577" w:rsidRDefault="00693577" w:rsidP="00693577">
            <w:pPr>
              <w:pStyle w:val="TableParagraph"/>
              <w:rPr>
                <w:rFonts w:ascii="Times New Roman"/>
                <w:b/>
                <w:sz w:val="20"/>
              </w:rPr>
            </w:pPr>
            <w:r w:rsidRPr="00693577">
              <w:rPr>
                <w:rFonts w:ascii="Times New Roman"/>
                <w:b/>
                <w:sz w:val="20"/>
              </w:rPr>
              <w:t xml:space="preserve">IMPORTI IN EURO </w:t>
            </w:r>
            <w:r w:rsidRPr="00693577">
              <w:rPr>
                <w:rFonts w:ascii="Times New Roman"/>
                <w:b/>
                <w:caps/>
                <w:sz w:val="20"/>
              </w:rPr>
              <w:t xml:space="preserve"> </w:t>
            </w:r>
            <w:r w:rsidRPr="00693577">
              <w:rPr>
                <w:rFonts w:ascii="Times New Roman"/>
                <w:b/>
                <w:sz w:val="20"/>
              </w:rPr>
              <w:t>€</w:t>
            </w:r>
          </w:p>
        </w:tc>
        <w:tc>
          <w:tcPr>
            <w:tcW w:w="3585" w:type="dxa"/>
          </w:tcPr>
          <w:p w:rsidR="00693577" w:rsidRPr="00693577" w:rsidRDefault="00693577" w:rsidP="008D6F32">
            <w:pPr>
              <w:pStyle w:val="TableParagraph"/>
              <w:rPr>
                <w:rFonts w:ascii="Times New Roman"/>
                <w:b/>
                <w:sz w:val="20"/>
              </w:rPr>
            </w:pPr>
            <w:r w:rsidRPr="00693577">
              <w:rPr>
                <w:rFonts w:ascii="Times New Roman"/>
                <w:b/>
                <w:sz w:val="20"/>
              </w:rPr>
              <w:t>VOCE</w:t>
            </w:r>
          </w:p>
        </w:tc>
        <w:tc>
          <w:tcPr>
            <w:tcW w:w="1513" w:type="dxa"/>
            <w:gridSpan w:val="2"/>
          </w:tcPr>
          <w:p w:rsidR="00693577" w:rsidRPr="00693577" w:rsidRDefault="00693577" w:rsidP="008D6F32">
            <w:pPr>
              <w:pStyle w:val="TableParagraph"/>
              <w:rPr>
                <w:rFonts w:ascii="Times New Roman"/>
                <w:b/>
                <w:sz w:val="20"/>
              </w:rPr>
            </w:pPr>
            <w:r w:rsidRPr="00693577">
              <w:rPr>
                <w:rFonts w:ascii="Times New Roman"/>
                <w:b/>
                <w:sz w:val="20"/>
              </w:rPr>
              <w:t xml:space="preserve">IMPORTI IN EURO </w:t>
            </w:r>
            <w:r w:rsidRPr="00693577">
              <w:rPr>
                <w:rFonts w:ascii="Times New Roman"/>
                <w:b/>
                <w:caps/>
                <w:sz w:val="20"/>
              </w:rPr>
              <w:t xml:space="preserve"> </w:t>
            </w:r>
            <w:r w:rsidRPr="00693577">
              <w:rPr>
                <w:rFonts w:ascii="Times New Roman"/>
                <w:b/>
                <w:sz w:val="20"/>
              </w:rPr>
              <w:t>€</w:t>
            </w:r>
          </w:p>
        </w:tc>
      </w:tr>
      <w:tr w:rsidR="00693577" w:rsidTr="008D6F32">
        <w:trPr>
          <w:trHeight w:val="580"/>
        </w:trPr>
        <w:tc>
          <w:tcPr>
            <w:tcW w:w="3794" w:type="dxa"/>
          </w:tcPr>
          <w:p w:rsidR="00693577" w:rsidRPr="00C74E3D" w:rsidRDefault="00C74E3D" w:rsidP="008D6F32">
            <w:pPr>
              <w:pStyle w:val="TableParagraph"/>
              <w:spacing w:before="155"/>
              <w:ind w:left="37"/>
              <w:rPr>
                <w:lang w:val="it-IT"/>
              </w:rPr>
            </w:pPr>
            <w:r>
              <w:rPr>
                <w:lang w:val="it-IT"/>
              </w:rPr>
              <w:t>Quote associative</w:t>
            </w:r>
          </w:p>
        </w:tc>
        <w:tc>
          <w:tcPr>
            <w:tcW w:w="400" w:type="dxa"/>
            <w:tcBorders>
              <w:right w:val="nil"/>
            </w:tcBorders>
          </w:tcPr>
          <w:p w:rsidR="00693577" w:rsidRDefault="00693577" w:rsidP="008D6F32">
            <w:pPr>
              <w:pStyle w:val="TableParagraph"/>
              <w:spacing w:before="155"/>
              <w:ind w:left="87"/>
              <w:rPr>
                <w:b/>
              </w:rPr>
            </w:pPr>
          </w:p>
        </w:tc>
        <w:tc>
          <w:tcPr>
            <w:tcW w:w="1114" w:type="dxa"/>
            <w:tcBorders>
              <w:left w:val="nil"/>
            </w:tcBorders>
          </w:tcPr>
          <w:p w:rsidR="00693577" w:rsidRDefault="00C74E3D" w:rsidP="008D6F32">
            <w:pPr>
              <w:pStyle w:val="TableParagraph"/>
              <w:spacing w:before="155"/>
              <w:ind w:right="105"/>
              <w:jc w:val="right"/>
              <w:rPr>
                <w:b/>
              </w:rPr>
            </w:pPr>
            <w:r>
              <w:rPr>
                <w:b/>
              </w:rPr>
              <w:t>140,00</w:t>
            </w:r>
          </w:p>
        </w:tc>
        <w:tc>
          <w:tcPr>
            <w:tcW w:w="3585" w:type="dxa"/>
          </w:tcPr>
          <w:p w:rsidR="00693577" w:rsidRPr="00215921" w:rsidRDefault="00C74E3D" w:rsidP="008D6F32">
            <w:pPr>
              <w:pStyle w:val="TableParagraph"/>
              <w:spacing w:before="155"/>
              <w:ind w:left="38"/>
              <w:rPr>
                <w:b/>
                <w:lang w:val="it-IT"/>
              </w:rPr>
            </w:pPr>
            <w:proofErr w:type="gramStart"/>
            <w:r>
              <w:rPr>
                <w:b/>
                <w:lang w:val="it-IT"/>
              </w:rPr>
              <w:t>Sedute fisioterapia</w:t>
            </w:r>
            <w:proofErr w:type="gramEnd"/>
          </w:p>
        </w:tc>
        <w:tc>
          <w:tcPr>
            <w:tcW w:w="400" w:type="dxa"/>
            <w:tcBorders>
              <w:right w:val="nil"/>
            </w:tcBorders>
          </w:tcPr>
          <w:p w:rsidR="00693577" w:rsidRDefault="00693577" w:rsidP="008D6F32">
            <w:pPr>
              <w:pStyle w:val="TableParagraph"/>
              <w:spacing w:before="155"/>
              <w:ind w:left="91"/>
              <w:rPr>
                <w:b/>
              </w:rPr>
            </w:pPr>
          </w:p>
        </w:tc>
        <w:tc>
          <w:tcPr>
            <w:tcW w:w="1113" w:type="dxa"/>
            <w:tcBorders>
              <w:left w:val="nil"/>
            </w:tcBorders>
          </w:tcPr>
          <w:p w:rsidR="00693577" w:rsidRDefault="00C74E3D" w:rsidP="008D6F32">
            <w:pPr>
              <w:pStyle w:val="TableParagraph"/>
              <w:spacing w:before="155"/>
              <w:ind w:right="101"/>
              <w:jc w:val="right"/>
              <w:rPr>
                <w:b/>
              </w:rPr>
            </w:pPr>
            <w:r>
              <w:rPr>
                <w:b/>
              </w:rPr>
              <w:t>3.000,00</w:t>
            </w:r>
          </w:p>
        </w:tc>
      </w:tr>
      <w:tr w:rsidR="00693577" w:rsidTr="008D6F32">
        <w:trPr>
          <w:trHeight w:val="280"/>
        </w:trPr>
        <w:tc>
          <w:tcPr>
            <w:tcW w:w="3794" w:type="dxa"/>
          </w:tcPr>
          <w:p w:rsidR="00693577" w:rsidRDefault="00C74E3D" w:rsidP="008D6F32">
            <w:pPr>
              <w:pStyle w:val="TableParagraph"/>
              <w:ind w:left="37"/>
            </w:pPr>
            <w:proofErr w:type="spellStart"/>
            <w:r>
              <w:t>Tessera</w:t>
            </w:r>
            <w:proofErr w:type="spellEnd"/>
            <w:r>
              <w:t xml:space="preserve"> </w:t>
            </w:r>
            <w:proofErr w:type="spellStart"/>
            <w:r>
              <w:t>amico</w:t>
            </w:r>
            <w:proofErr w:type="spellEnd"/>
            <w:r>
              <w:t xml:space="preserve"> </w:t>
            </w:r>
          </w:p>
        </w:tc>
        <w:tc>
          <w:tcPr>
            <w:tcW w:w="400" w:type="dxa"/>
            <w:tcBorders>
              <w:right w:val="nil"/>
            </w:tcBorders>
          </w:tcPr>
          <w:p w:rsidR="00693577" w:rsidRDefault="00693577" w:rsidP="008D6F32">
            <w:pPr>
              <w:pStyle w:val="TableParagraph"/>
              <w:ind w:left="90"/>
            </w:pPr>
          </w:p>
        </w:tc>
        <w:tc>
          <w:tcPr>
            <w:tcW w:w="1114" w:type="dxa"/>
            <w:tcBorders>
              <w:left w:val="nil"/>
            </w:tcBorders>
          </w:tcPr>
          <w:p w:rsidR="00693577" w:rsidRDefault="00C74E3D" w:rsidP="008D6F32">
            <w:pPr>
              <w:pStyle w:val="TableParagraph"/>
              <w:ind w:right="108"/>
              <w:jc w:val="right"/>
            </w:pPr>
            <w:r>
              <w:t>110,00</w:t>
            </w:r>
          </w:p>
        </w:tc>
        <w:tc>
          <w:tcPr>
            <w:tcW w:w="3585" w:type="dxa"/>
          </w:tcPr>
          <w:p w:rsidR="00693577" w:rsidRDefault="00C74E3D" w:rsidP="008D6F32">
            <w:pPr>
              <w:pStyle w:val="TableParagraph"/>
              <w:ind w:left="40"/>
            </w:pPr>
            <w:proofErr w:type="spellStart"/>
            <w:r>
              <w:t>Cancelleria</w:t>
            </w:r>
            <w:proofErr w:type="spellEnd"/>
            <w:r>
              <w:t xml:space="preserve"> </w:t>
            </w:r>
          </w:p>
        </w:tc>
        <w:tc>
          <w:tcPr>
            <w:tcW w:w="400" w:type="dxa"/>
            <w:tcBorders>
              <w:right w:val="nil"/>
            </w:tcBorders>
          </w:tcPr>
          <w:p w:rsidR="00693577" w:rsidRDefault="00693577" w:rsidP="008D6F32">
            <w:pPr>
              <w:pStyle w:val="TableParagraph"/>
              <w:ind w:left="89"/>
            </w:pPr>
          </w:p>
        </w:tc>
        <w:tc>
          <w:tcPr>
            <w:tcW w:w="1113" w:type="dxa"/>
            <w:tcBorders>
              <w:left w:val="nil"/>
            </w:tcBorders>
          </w:tcPr>
          <w:p w:rsidR="00693577" w:rsidRDefault="00151AD3" w:rsidP="00151AD3">
            <w:pPr>
              <w:pStyle w:val="TableParagraph"/>
              <w:ind w:right="76"/>
              <w:jc w:val="right"/>
            </w:pPr>
            <w:r>
              <w:t>600,00</w:t>
            </w:r>
          </w:p>
        </w:tc>
      </w:tr>
      <w:tr w:rsidR="00693577" w:rsidTr="008D6F32">
        <w:trPr>
          <w:trHeight w:val="280"/>
        </w:trPr>
        <w:tc>
          <w:tcPr>
            <w:tcW w:w="3794" w:type="dxa"/>
          </w:tcPr>
          <w:p w:rsidR="00693577" w:rsidRDefault="00C74E3D" w:rsidP="008D6F32">
            <w:pPr>
              <w:pStyle w:val="TableParagraph"/>
              <w:ind w:left="37"/>
            </w:pPr>
            <w:proofErr w:type="spellStart"/>
            <w:r>
              <w:t>Raccolta</w:t>
            </w:r>
            <w:proofErr w:type="spellEnd"/>
            <w:r>
              <w:t xml:space="preserve"> </w:t>
            </w:r>
            <w:proofErr w:type="spellStart"/>
            <w:r>
              <w:t>fondi</w:t>
            </w:r>
            <w:proofErr w:type="spellEnd"/>
          </w:p>
        </w:tc>
        <w:tc>
          <w:tcPr>
            <w:tcW w:w="400" w:type="dxa"/>
            <w:tcBorders>
              <w:right w:val="nil"/>
            </w:tcBorders>
          </w:tcPr>
          <w:p w:rsidR="00693577" w:rsidRDefault="00693577" w:rsidP="008D6F32">
            <w:pPr>
              <w:pStyle w:val="TableParagraph"/>
              <w:ind w:left="87"/>
            </w:pPr>
          </w:p>
        </w:tc>
        <w:tc>
          <w:tcPr>
            <w:tcW w:w="1114" w:type="dxa"/>
            <w:tcBorders>
              <w:left w:val="nil"/>
            </w:tcBorders>
          </w:tcPr>
          <w:p w:rsidR="00693577" w:rsidRDefault="00C74E3D" w:rsidP="008D6F32">
            <w:pPr>
              <w:pStyle w:val="TableParagraph"/>
              <w:ind w:right="79"/>
              <w:jc w:val="right"/>
            </w:pPr>
            <w:r>
              <w:t>200,00</w:t>
            </w:r>
          </w:p>
        </w:tc>
        <w:tc>
          <w:tcPr>
            <w:tcW w:w="3585" w:type="dxa"/>
          </w:tcPr>
          <w:p w:rsidR="00693577" w:rsidRDefault="00151AD3" w:rsidP="008D6F32">
            <w:pPr>
              <w:pStyle w:val="TableParagraph"/>
              <w:ind w:left="37"/>
            </w:pPr>
            <w:r>
              <w:t xml:space="preserve">Antivirus </w:t>
            </w:r>
          </w:p>
        </w:tc>
        <w:tc>
          <w:tcPr>
            <w:tcW w:w="400" w:type="dxa"/>
            <w:tcBorders>
              <w:right w:val="nil"/>
            </w:tcBorders>
          </w:tcPr>
          <w:p w:rsidR="00693577" w:rsidRDefault="00693577" w:rsidP="008D6F32">
            <w:pPr>
              <w:pStyle w:val="TableParagraph"/>
              <w:ind w:left="88"/>
            </w:pPr>
          </w:p>
        </w:tc>
        <w:tc>
          <w:tcPr>
            <w:tcW w:w="1113" w:type="dxa"/>
            <w:tcBorders>
              <w:left w:val="nil"/>
            </w:tcBorders>
          </w:tcPr>
          <w:p w:rsidR="00693577" w:rsidRDefault="00151AD3" w:rsidP="00151AD3">
            <w:pPr>
              <w:pStyle w:val="TableParagraph"/>
              <w:ind w:right="77"/>
              <w:jc w:val="right"/>
            </w:pPr>
            <w:r>
              <w:t>200,00</w:t>
            </w:r>
          </w:p>
        </w:tc>
      </w:tr>
      <w:tr w:rsidR="00693577" w:rsidTr="008D6F32">
        <w:trPr>
          <w:trHeight w:val="280"/>
        </w:trPr>
        <w:tc>
          <w:tcPr>
            <w:tcW w:w="3794" w:type="dxa"/>
          </w:tcPr>
          <w:p w:rsidR="00693577" w:rsidRDefault="00C74E3D" w:rsidP="008D6F32">
            <w:pPr>
              <w:pStyle w:val="TableParagraph"/>
              <w:ind w:left="37"/>
            </w:pPr>
            <w:proofErr w:type="spellStart"/>
            <w:r>
              <w:t>Erogazioni</w:t>
            </w:r>
            <w:proofErr w:type="spellEnd"/>
            <w:r>
              <w:t xml:space="preserve"> </w:t>
            </w:r>
            <w:proofErr w:type="spellStart"/>
            <w:r>
              <w:t>liberali</w:t>
            </w:r>
            <w:proofErr w:type="spellEnd"/>
          </w:p>
        </w:tc>
        <w:tc>
          <w:tcPr>
            <w:tcW w:w="400" w:type="dxa"/>
            <w:tcBorders>
              <w:right w:val="nil"/>
            </w:tcBorders>
          </w:tcPr>
          <w:p w:rsidR="00693577" w:rsidRDefault="00693577" w:rsidP="008D6F32">
            <w:pPr>
              <w:pStyle w:val="TableParagraph"/>
              <w:ind w:left="88"/>
            </w:pPr>
          </w:p>
        </w:tc>
        <w:tc>
          <w:tcPr>
            <w:tcW w:w="1114" w:type="dxa"/>
            <w:tcBorders>
              <w:left w:val="nil"/>
            </w:tcBorders>
          </w:tcPr>
          <w:p w:rsidR="00693577" w:rsidRDefault="00C74E3D" w:rsidP="008D6F32">
            <w:pPr>
              <w:pStyle w:val="TableParagraph"/>
              <w:ind w:right="78"/>
              <w:jc w:val="right"/>
            </w:pPr>
            <w:r>
              <w:t>200,00</w:t>
            </w:r>
          </w:p>
        </w:tc>
        <w:tc>
          <w:tcPr>
            <w:tcW w:w="3585" w:type="dxa"/>
          </w:tcPr>
          <w:p w:rsidR="00693577" w:rsidRDefault="00151AD3" w:rsidP="008D6F32">
            <w:pPr>
              <w:pStyle w:val="TableParagraph"/>
              <w:ind w:left="38"/>
            </w:pPr>
            <w:proofErr w:type="spellStart"/>
            <w:r>
              <w:t>Sito</w:t>
            </w:r>
            <w:proofErr w:type="spellEnd"/>
            <w:r>
              <w:t xml:space="preserve"> web</w:t>
            </w:r>
          </w:p>
        </w:tc>
        <w:tc>
          <w:tcPr>
            <w:tcW w:w="400" w:type="dxa"/>
            <w:tcBorders>
              <w:right w:val="nil"/>
            </w:tcBorders>
          </w:tcPr>
          <w:p w:rsidR="00693577" w:rsidRDefault="00693577" w:rsidP="008D6F32">
            <w:pPr>
              <w:pStyle w:val="TableParagraph"/>
              <w:ind w:left="90"/>
            </w:pPr>
          </w:p>
        </w:tc>
        <w:tc>
          <w:tcPr>
            <w:tcW w:w="1113" w:type="dxa"/>
            <w:tcBorders>
              <w:left w:val="nil"/>
            </w:tcBorders>
          </w:tcPr>
          <w:p w:rsidR="00693577" w:rsidRDefault="00151AD3" w:rsidP="00151AD3">
            <w:pPr>
              <w:pStyle w:val="TableParagraph"/>
              <w:ind w:right="107"/>
              <w:jc w:val="right"/>
            </w:pPr>
            <w:r>
              <w:t>400,00</w:t>
            </w:r>
          </w:p>
        </w:tc>
      </w:tr>
      <w:tr w:rsidR="00693577" w:rsidTr="008D6F32">
        <w:trPr>
          <w:trHeight w:val="280"/>
        </w:trPr>
        <w:tc>
          <w:tcPr>
            <w:tcW w:w="3794" w:type="dxa"/>
          </w:tcPr>
          <w:p w:rsidR="00693577" w:rsidRDefault="00C74E3D" w:rsidP="008D6F32">
            <w:pPr>
              <w:pStyle w:val="TableParagraph"/>
              <w:ind w:left="37"/>
            </w:pPr>
            <w:proofErr w:type="spellStart"/>
            <w:r>
              <w:t>Contibuto</w:t>
            </w:r>
            <w:proofErr w:type="spellEnd"/>
            <w:r>
              <w:t xml:space="preserve"> 5x1000</w:t>
            </w:r>
          </w:p>
        </w:tc>
        <w:tc>
          <w:tcPr>
            <w:tcW w:w="400" w:type="dxa"/>
            <w:tcBorders>
              <w:right w:val="nil"/>
            </w:tcBorders>
          </w:tcPr>
          <w:p w:rsidR="00693577" w:rsidRDefault="00693577" w:rsidP="008D6F32">
            <w:pPr>
              <w:pStyle w:val="TableParagraph"/>
              <w:ind w:left="88"/>
            </w:pPr>
          </w:p>
        </w:tc>
        <w:tc>
          <w:tcPr>
            <w:tcW w:w="1114" w:type="dxa"/>
            <w:tcBorders>
              <w:left w:val="nil"/>
            </w:tcBorders>
          </w:tcPr>
          <w:p w:rsidR="00693577" w:rsidRDefault="00C74E3D" w:rsidP="008D6F32">
            <w:pPr>
              <w:pStyle w:val="TableParagraph"/>
              <w:ind w:right="78"/>
              <w:jc w:val="right"/>
            </w:pPr>
            <w:r>
              <w:t>10.000,00</w:t>
            </w:r>
          </w:p>
        </w:tc>
        <w:tc>
          <w:tcPr>
            <w:tcW w:w="3585" w:type="dxa"/>
          </w:tcPr>
          <w:p w:rsidR="00693577" w:rsidRDefault="00151AD3" w:rsidP="008D6F32">
            <w:pPr>
              <w:pStyle w:val="TableParagraph"/>
              <w:rPr>
                <w:rFonts w:ascii="Times New Roman"/>
                <w:sz w:val="20"/>
              </w:rPr>
            </w:pPr>
            <w:proofErr w:type="spellStart"/>
            <w:r>
              <w:rPr>
                <w:rFonts w:ascii="Times New Roman"/>
                <w:sz w:val="20"/>
              </w:rPr>
              <w:t>Programma</w:t>
            </w:r>
            <w:proofErr w:type="spellEnd"/>
            <w:r>
              <w:rPr>
                <w:rFonts w:ascii="Times New Roman"/>
                <w:sz w:val="20"/>
              </w:rPr>
              <w:t xml:space="preserve"> office </w:t>
            </w:r>
          </w:p>
        </w:tc>
        <w:tc>
          <w:tcPr>
            <w:tcW w:w="1513" w:type="dxa"/>
            <w:gridSpan w:val="2"/>
          </w:tcPr>
          <w:p w:rsidR="00693577" w:rsidRDefault="00151AD3" w:rsidP="00151AD3">
            <w:pPr>
              <w:pStyle w:val="TableParagraph"/>
              <w:jc w:val="right"/>
              <w:rPr>
                <w:rFonts w:ascii="Times New Roman"/>
                <w:sz w:val="20"/>
              </w:rPr>
            </w:pPr>
            <w:r>
              <w:rPr>
                <w:rFonts w:ascii="Times New Roman"/>
                <w:sz w:val="20"/>
              </w:rPr>
              <w:t>400,00</w:t>
            </w:r>
          </w:p>
        </w:tc>
      </w:tr>
      <w:tr w:rsidR="00693577" w:rsidTr="008D6F32">
        <w:trPr>
          <w:trHeight w:val="280"/>
        </w:trPr>
        <w:tc>
          <w:tcPr>
            <w:tcW w:w="3794" w:type="dxa"/>
          </w:tcPr>
          <w:p w:rsidR="00693577" w:rsidRPr="00C74E3D" w:rsidRDefault="00C74E3D" w:rsidP="008D6F32">
            <w:pPr>
              <w:pStyle w:val="TableParagraph"/>
              <w:ind w:left="37"/>
              <w:rPr>
                <w:b/>
                <w:sz w:val="24"/>
                <w:szCs w:val="24"/>
              </w:rPr>
            </w:pPr>
            <w:proofErr w:type="spellStart"/>
            <w:r w:rsidRPr="00C74E3D">
              <w:rPr>
                <w:b/>
                <w:sz w:val="24"/>
                <w:szCs w:val="24"/>
              </w:rPr>
              <w:t>Totale</w:t>
            </w:r>
            <w:proofErr w:type="spellEnd"/>
            <w:r w:rsidRPr="00C74E3D">
              <w:rPr>
                <w:b/>
                <w:sz w:val="24"/>
                <w:szCs w:val="24"/>
              </w:rPr>
              <w:t xml:space="preserve"> </w:t>
            </w:r>
          </w:p>
        </w:tc>
        <w:tc>
          <w:tcPr>
            <w:tcW w:w="400" w:type="dxa"/>
            <w:tcBorders>
              <w:right w:val="nil"/>
            </w:tcBorders>
          </w:tcPr>
          <w:p w:rsidR="00693577" w:rsidRDefault="00693577" w:rsidP="008D6F32">
            <w:pPr>
              <w:pStyle w:val="TableParagraph"/>
              <w:ind w:left="86"/>
            </w:pPr>
          </w:p>
        </w:tc>
        <w:tc>
          <w:tcPr>
            <w:tcW w:w="1114" w:type="dxa"/>
            <w:tcBorders>
              <w:left w:val="nil"/>
            </w:tcBorders>
          </w:tcPr>
          <w:p w:rsidR="00693577" w:rsidRPr="00C74E3D" w:rsidRDefault="00C74E3D" w:rsidP="00C74E3D">
            <w:pPr>
              <w:pStyle w:val="TableParagraph"/>
              <w:ind w:right="80"/>
              <w:jc w:val="right"/>
              <w:rPr>
                <w:b/>
              </w:rPr>
            </w:pPr>
            <w:r w:rsidRPr="00C74E3D">
              <w:rPr>
                <w:b/>
              </w:rPr>
              <w:t>10.510,00</w:t>
            </w:r>
          </w:p>
        </w:tc>
        <w:tc>
          <w:tcPr>
            <w:tcW w:w="3585" w:type="dxa"/>
          </w:tcPr>
          <w:p w:rsidR="00693577" w:rsidRDefault="00151AD3" w:rsidP="008D6F32">
            <w:pPr>
              <w:pStyle w:val="TableParagraph"/>
              <w:rPr>
                <w:rFonts w:ascii="Times New Roman"/>
                <w:sz w:val="20"/>
              </w:rPr>
            </w:pPr>
            <w:r>
              <w:rPr>
                <w:rFonts w:ascii="Times New Roman"/>
                <w:sz w:val="20"/>
              </w:rPr>
              <w:t xml:space="preserve">Cure </w:t>
            </w:r>
            <w:proofErr w:type="spellStart"/>
            <w:r>
              <w:rPr>
                <w:rFonts w:ascii="Times New Roman"/>
                <w:sz w:val="20"/>
              </w:rPr>
              <w:t>famacologiche</w:t>
            </w:r>
            <w:proofErr w:type="spellEnd"/>
          </w:p>
        </w:tc>
        <w:tc>
          <w:tcPr>
            <w:tcW w:w="1513" w:type="dxa"/>
            <w:gridSpan w:val="2"/>
          </w:tcPr>
          <w:p w:rsidR="00693577" w:rsidRDefault="00151AD3" w:rsidP="00151AD3">
            <w:pPr>
              <w:pStyle w:val="TableParagraph"/>
              <w:jc w:val="right"/>
              <w:rPr>
                <w:rFonts w:ascii="Times New Roman"/>
                <w:sz w:val="20"/>
              </w:rPr>
            </w:pPr>
            <w:r>
              <w:rPr>
                <w:rFonts w:ascii="Times New Roman"/>
                <w:sz w:val="20"/>
              </w:rPr>
              <w:t>400,00</w:t>
            </w:r>
          </w:p>
        </w:tc>
      </w:tr>
      <w:tr w:rsidR="00693577" w:rsidTr="008D6F32">
        <w:trPr>
          <w:trHeight w:val="280"/>
        </w:trPr>
        <w:tc>
          <w:tcPr>
            <w:tcW w:w="3794" w:type="dxa"/>
          </w:tcPr>
          <w:p w:rsidR="00693577" w:rsidRDefault="00693577" w:rsidP="008D6F32">
            <w:pPr>
              <w:pStyle w:val="TableParagraph"/>
              <w:ind w:left="37"/>
            </w:pPr>
          </w:p>
        </w:tc>
        <w:tc>
          <w:tcPr>
            <w:tcW w:w="400" w:type="dxa"/>
            <w:tcBorders>
              <w:right w:val="nil"/>
            </w:tcBorders>
          </w:tcPr>
          <w:p w:rsidR="00693577" w:rsidRDefault="00693577" w:rsidP="008D6F32">
            <w:pPr>
              <w:pStyle w:val="TableParagraph"/>
              <w:ind w:left="87"/>
            </w:pPr>
          </w:p>
        </w:tc>
        <w:tc>
          <w:tcPr>
            <w:tcW w:w="1114" w:type="dxa"/>
            <w:tcBorders>
              <w:left w:val="nil"/>
            </w:tcBorders>
          </w:tcPr>
          <w:p w:rsidR="00693577" w:rsidRDefault="00693577" w:rsidP="008D6F32">
            <w:pPr>
              <w:pStyle w:val="TableParagraph"/>
              <w:ind w:right="79"/>
              <w:jc w:val="right"/>
            </w:pPr>
          </w:p>
        </w:tc>
        <w:tc>
          <w:tcPr>
            <w:tcW w:w="3585" w:type="dxa"/>
          </w:tcPr>
          <w:p w:rsidR="00693577" w:rsidRDefault="00151AD3" w:rsidP="008D6F32">
            <w:pPr>
              <w:pStyle w:val="TableParagraph"/>
              <w:rPr>
                <w:rFonts w:ascii="Times New Roman"/>
                <w:sz w:val="20"/>
              </w:rPr>
            </w:pPr>
            <w:proofErr w:type="spellStart"/>
            <w:r>
              <w:rPr>
                <w:rFonts w:ascii="Times New Roman"/>
                <w:sz w:val="20"/>
              </w:rPr>
              <w:t>Oneri</w:t>
            </w:r>
            <w:proofErr w:type="spellEnd"/>
            <w:r>
              <w:rPr>
                <w:rFonts w:ascii="Times New Roman"/>
                <w:sz w:val="20"/>
              </w:rPr>
              <w:t xml:space="preserve"> studio </w:t>
            </w:r>
            <w:proofErr w:type="spellStart"/>
            <w:r>
              <w:rPr>
                <w:rFonts w:ascii="Times New Roman"/>
                <w:sz w:val="20"/>
              </w:rPr>
              <w:t>morlacchi</w:t>
            </w:r>
            <w:proofErr w:type="spellEnd"/>
          </w:p>
        </w:tc>
        <w:tc>
          <w:tcPr>
            <w:tcW w:w="1513" w:type="dxa"/>
            <w:gridSpan w:val="2"/>
          </w:tcPr>
          <w:p w:rsidR="00693577" w:rsidRDefault="00151AD3" w:rsidP="00151AD3">
            <w:pPr>
              <w:pStyle w:val="TableParagraph"/>
              <w:jc w:val="right"/>
              <w:rPr>
                <w:rFonts w:ascii="Times New Roman"/>
                <w:sz w:val="20"/>
              </w:rPr>
            </w:pPr>
            <w:r>
              <w:rPr>
                <w:rFonts w:ascii="Times New Roman"/>
                <w:sz w:val="20"/>
              </w:rPr>
              <w:t>500,00</w:t>
            </w:r>
          </w:p>
        </w:tc>
      </w:tr>
      <w:tr w:rsidR="00693577" w:rsidTr="008D6F32">
        <w:trPr>
          <w:trHeight w:val="280"/>
        </w:trPr>
        <w:tc>
          <w:tcPr>
            <w:tcW w:w="3794" w:type="dxa"/>
          </w:tcPr>
          <w:p w:rsidR="00693577" w:rsidRDefault="00693577" w:rsidP="008D6F32">
            <w:pPr>
              <w:pStyle w:val="TableParagraph"/>
              <w:ind w:left="37"/>
            </w:pPr>
          </w:p>
        </w:tc>
        <w:tc>
          <w:tcPr>
            <w:tcW w:w="400" w:type="dxa"/>
            <w:tcBorders>
              <w:right w:val="nil"/>
            </w:tcBorders>
          </w:tcPr>
          <w:p w:rsidR="00693577" w:rsidRDefault="00693577" w:rsidP="008D6F32">
            <w:pPr>
              <w:pStyle w:val="TableParagraph"/>
              <w:ind w:left="87"/>
            </w:pPr>
          </w:p>
        </w:tc>
        <w:tc>
          <w:tcPr>
            <w:tcW w:w="1114" w:type="dxa"/>
            <w:tcBorders>
              <w:left w:val="nil"/>
            </w:tcBorders>
          </w:tcPr>
          <w:p w:rsidR="00693577" w:rsidRDefault="00693577" w:rsidP="008D6F32">
            <w:pPr>
              <w:pStyle w:val="TableParagraph"/>
              <w:ind w:right="79"/>
              <w:jc w:val="right"/>
            </w:pPr>
          </w:p>
        </w:tc>
        <w:tc>
          <w:tcPr>
            <w:tcW w:w="3585" w:type="dxa"/>
          </w:tcPr>
          <w:p w:rsidR="00693577" w:rsidRDefault="00151AD3" w:rsidP="00151AD3">
            <w:pPr>
              <w:pStyle w:val="TableParagraph"/>
              <w:rPr>
                <w:rFonts w:ascii="Times New Roman"/>
                <w:sz w:val="20"/>
              </w:rPr>
            </w:pPr>
            <w:proofErr w:type="spellStart"/>
            <w:r>
              <w:rPr>
                <w:rFonts w:ascii="Times New Roman"/>
                <w:sz w:val="20"/>
              </w:rPr>
              <w:t>Pubblicita</w:t>
            </w:r>
            <w:proofErr w:type="spellEnd"/>
            <w:r>
              <w:rPr>
                <w:rFonts w:ascii="Times New Roman"/>
                <w:sz w:val="20"/>
              </w:rPr>
              <w:t>’</w:t>
            </w:r>
          </w:p>
        </w:tc>
        <w:tc>
          <w:tcPr>
            <w:tcW w:w="1513" w:type="dxa"/>
            <w:gridSpan w:val="2"/>
          </w:tcPr>
          <w:p w:rsidR="00693577" w:rsidRDefault="00151AD3" w:rsidP="00151AD3">
            <w:pPr>
              <w:pStyle w:val="TableParagraph"/>
              <w:jc w:val="right"/>
              <w:rPr>
                <w:rFonts w:ascii="Times New Roman"/>
                <w:sz w:val="20"/>
              </w:rPr>
            </w:pPr>
            <w:r>
              <w:rPr>
                <w:rFonts w:ascii="Times New Roman"/>
                <w:sz w:val="20"/>
              </w:rPr>
              <w:t>2.000,00</w:t>
            </w:r>
          </w:p>
        </w:tc>
      </w:tr>
      <w:tr w:rsidR="00693577" w:rsidTr="008D6F32">
        <w:trPr>
          <w:trHeight w:val="248"/>
        </w:trPr>
        <w:tc>
          <w:tcPr>
            <w:tcW w:w="3794" w:type="dxa"/>
          </w:tcPr>
          <w:p w:rsidR="00693577" w:rsidRDefault="00693577" w:rsidP="008D6F32">
            <w:pPr>
              <w:pStyle w:val="TableParagraph"/>
              <w:spacing w:line="229" w:lineRule="exact"/>
              <w:ind w:left="37"/>
            </w:pPr>
          </w:p>
        </w:tc>
        <w:tc>
          <w:tcPr>
            <w:tcW w:w="400" w:type="dxa"/>
            <w:tcBorders>
              <w:right w:val="nil"/>
            </w:tcBorders>
          </w:tcPr>
          <w:p w:rsidR="00693577" w:rsidRDefault="00693577" w:rsidP="008D6F32">
            <w:pPr>
              <w:pStyle w:val="TableParagraph"/>
              <w:spacing w:line="229" w:lineRule="exact"/>
              <w:ind w:left="88"/>
            </w:pPr>
          </w:p>
        </w:tc>
        <w:tc>
          <w:tcPr>
            <w:tcW w:w="1114" w:type="dxa"/>
            <w:tcBorders>
              <w:left w:val="nil"/>
            </w:tcBorders>
          </w:tcPr>
          <w:p w:rsidR="00693577" w:rsidRDefault="00693577" w:rsidP="008D6F32">
            <w:pPr>
              <w:pStyle w:val="TableParagraph"/>
              <w:spacing w:line="229" w:lineRule="exact"/>
              <w:ind w:right="78"/>
              <w:jc w:val="right"/>
            </w:pPr>
          </w:p>
        </w:tc>
        <w:tc>
          <w:tcPr>
            <w:tcW w:w="3585" w:type="dxa"/>
          </w:tcPr>
          <w:p w:rsidR="00693577" w:rsidRDefault="00151AD3" w:rsidP="008D6F32">
            <w:pPr>
              <w:pStyle w:val="TableParagraph"/>
              <w:rPr>
                <w:rFonts w:ascii="Times New Roman"/>
                <w:sz w:val="18"/>
              </w:rPr>
            </w:pPr>
            <w:proofErr w:type="spellStart"/>
            <w:r>
              <w:rPr>
                <w:rFonts w:ascii="Times New Roman"/>
                <w:sz w:val="18"/>
              </w:rPr>
              <w:t>Oneri</w:t>
            </w:r>
            <w:proofErr w:type="spellEnd"/>
            <w:r>
              <w:rPr>
                <w:rFonts w:ascii="Times New Roman"/>
                <w:sz w:val="18"/>
              </w:rPr>
              <w:t xml:space="preserve"> </w:t>
            </w:r>
            <w:proofErr w:type="spellStart"/>
            <w:r>
              <w:rPr>
                <w:rFonts w:ascii="Times New Roman"/>
                <w:sz w:val="18"/>
              </w:rPr>
              <w:t>bancari</w:t>
            </w:r>
            <w:proofErr w:type="spellEnd"/>
          </w:p>
        </w:tc>
        <w:tc>
          <w:tcPr>
            <w:tcW w:w="1513" w:type="dxa"/>
            <w:gridSpan w:val="2"/>
          </w:tcPr>
          <w:p w:rsidR="00693577" w:rsidRDefault="00151AD3" w:rsidP="00151AD3">
            <w:pPr>
              <w:pStyle w:val="TableParagraph"/>
              <w:jc w:val="right"/>
              <w:rPr>
                <w:rFonts w:ascii="Times New Roman"/>
                <w:sz w:val="18"/>
              </w:rPr>
            </w:pPr>
            <w:r>
              <w:rPr>
                <w:rFonts w:ascii="Times New Roman"/>
                <w:sz w:val="18"/>
              </w:rPr>
              <w:t>200,00</w:t>
            </w:r>
          </w:p>
        </w:tc>
      </w:tr>
      <w:tr w:rsidR="00693577" w:rsidTr="008D6F32">
        <w:trPr>
          <w:trHeight w:val="280"/>
        </w:trPr>
        <w:tc>
          <w:tcPr>
            <w:tcW w:w="3794" w:type="dxa"/>
          </w:tcPr>
          <w:p w:rsidR="00693577" w:rsidRPr="00215921" w:rsidRDefault="00693577" w:rsidP="008D6F32">
            <w:pPr>
              <w:pStyle w:val="TableParagraph"/>
              <w:ind w:left="37"/>
              <w:rPr>
                <w:lang w:val="it-IT"/>
              </w:rPr>
            </w:pPr>
          </w:p>
        </w:tc>
        <w:tc>
          <w:tcPr>
            <w:tcW w:w="400" w:type="dxa"/>
            <w:tcBorders>
              <w:right w:val="nil"/>
            </w:tcBorders>
          </w:tcPr>
          <w:p w:rsidR="00693577" w:rsidRDefault="00693577" w:rsidP="008D6F32">
            <w:pPr>
              <w:pStyle w:val="TableParagraph"/>
              <w:ind w:left="86"/>
            </w:pPr>
          </w:p>
        </w:tc>
        <w:tc>
          <w:tcPr>
            <w:tcW w:w="1114" w:type="dxa"/>
            <w:tcBorders>
              <w:left w:val="nil"/>
            </w:tcBorders>
          </w:tcPr>
          <w:p w:rsidR="00693577" w:rsidRDefault="00693577" w:rsidP="008D6F32">
            <w:pPr>
              <w:pStyle w:val="TableParagraph"/>
              <w:ind w:right="92"/>
              <w:jc w:val="right"/>
            </w:pPr>
          </w:p>
        </w:tc>
        <w:tc>
          <w:tcPr>
            <w:tcW w:w="3585" w:type="dxa"/>
          </w:tcPr>
          <w:p w:rsidR="00693577" w:rsidRDefault="00151AD3" w:rsidP="00151AD3">
            <w:pPr>
              <w:pStyle w:val="TableParagraph"/>
              <w:rPr>
                <w:rFonts w:ascii="Times New Roman"/>
                <w:sz w:val="20"/>
              </w:rPr>
            </w:pPr>
            <w:r>
              <w:rPr>
                <w:rFonts w:ascii="Times New Roman"/>
                <w:sz w:val="20"/>
              </w:rPr>
              <w:t xml:space="preserve">Pc </w:t>
            </w:r>
            <w:proofErr w:type="spellStart"/>
            <w:r>
              <w:rPr>
                <w:rFonts w:ascii="Times New Roman"/>
                <w:sz w:val="20"/>
              </w:rPr>
              <w:t>contabilita</w:t>
            </w:r>
            <w:proofErr w:type="spellEnd"/>
            <w:r>
              <w:rPr>
                <w:rFonts w:ascii="Times New Roman"/>
                <w:sz w:val="20"/>
              </w:rPr>
              <w:t>’</w:t>
            </w:r>
          </w:p>
        </w:tc>
        <w:tc>
          <w:tcPr>
            <w:tcW w:w="1513" w:type="dxa"/>
            <w:gridSpan w:val="2"/>
          </w:tcPr>
          <w:p w:rsidR="00693577" w:rsidRDefault="00151AD3" w:rsidP="00151AD3">
            <w:pPr>
              <w:pStyle w:val="TableParagraph"/>
              <w:jc w:val="right"/>
              <w:rPr>
                <w:rFonts w:ascii="Times New Roman"/>
                <w:sz w:val="20"/>
              </w:rPr>
            </w:pPr>
            <w:r>
              <w:rPr>
                <w:rFonts w:ascii="Times New Roman"/>
                <w:sz w:val="20"/>
              </w:rPr>
              <w:t>2.500,00</w:t>
            </w:r>
          </w:p>
        </w:tc>
      </w:tr>
      <w:tr w:rsidR="00693577" w:rsidTr="008D6F32">
        <w:trPr>
          <w:trHeight w:val="580"/>
        </w:trPr>
        <w:tc>
          <w:tcPr>
            <w:tcW w:w="3794" w:type="dxa"/>
          </w:tcPr>
          <w:p w:rsidR="00693577" w:rsidRPr="00C74E3D" w:rsidRDefault="00C74E3D" w:rsidP="00C74E3D">
            <w:pPr>
              <w:pStyle w:val="TableParagraph"/>
              <w:spacing w:before="155"/>
              <w:ind w:left="37"/>
              <w:rPr>
                <w:b/>
                <w:lang w:val="it-IT"/>
              </w:rPr>
            </w:pPr>
            <w:r w:rsidRPr="00C74E3D">
              <w:rPr>
                <w:b/>
                <w:lang w:val="it-IT"/>
              </w:rPr>
              <w:t>Totale accantonamento</w:t>
            </w:r>
          </w:p>
        </w:tc>
        <w:tc>
          <w:tcPr>
            <w:tcW w:w="400" w:type="dxa"/>
            <w:tcBorders>
              <w:right w:val="nil"/>
            </w:tcBorders>
          </w:tcPr>
          <w:p w:rsidR="00693577" w:rsidRDefault="00693577" w:rsidP="008D6F32">
            <w:pPr>
              <w:pStyle w:val="TableParagraph"/>
              <w:spacing w:before="155"/>
              <w:ind w:left="88"/>
            </w:pPr>
          </w:p>
        </w:tc>
        <w:tc>
          <w:tcPr>
            <w:tcW w:w="1114" w:type="dxa"/>
            <w:tcBorders>
              <w:left w:val="nil"/>
            </w:tcBorders>
          </w:tcPr>
          <w:p w:rsidR="00693577" w:rsidRDefault="00693577" w:rsidP="008D6F32">
            <w:pPr>
              <w:pStyle w:val="TableParagraph"/>
              <w:spacing w:before="155"/>
              <w:ind w:right="78"/>
              <w:jc w:val="right"/>
            </w:pPr>
          </w:p>
        </w:tc>
        <w:tc>
          <w:tcPr>
            <w:tcW w:w="3585" w:type="dxa"/>
          </w:tcPr>
          <w:p w:rsidR="00693577" w:rsidRDefault="00151AD3" w:rsidP="008D6F32">
            <w:pPr>
              <w:pStyle w:val="TableParagraph"/>
              <w:rPr>
                <w:rFonts w:ascii="Times New Roman"/>
              </w:rPr>
            </w:pPr>
            <w:proofErr w:type="spellStart"/>
            <w:r>
              <w:rPr>
                <w:rFonts w:ascii="Times New Roman"/>
              </w:rPr>
              <w:t>Ricariche</w:t>
            </w:r>
            <w:proofErr w:type="spellEnd"/>
            <w:r>
              <w:rPr>
                <w:rFonts w:ascii="Times New Roman"/>
              </w:rPr>
              <w:t xml:space="preserve"> </w:t>
            </w:r>
            <w:proofErr w:type="spellStart"/>
            <w:r>
              <w:rPr>
                <w:rFonts w:ascii="Times New Roman"/>
              </w:rPr>
              <w:t>telefoniche</w:t>
            </w:r>
            <w:proofErr w:type="spellEnd"/>
          </w:p>
        </w:tc>
        <w:tc>
          <w:tcPr>
            <w:tcW w:w="1513" w:type="dxa"/>
            <w:gridSpan w:val="2"/>
          </w:tcPr>
          <w:p w:rsidR="00693577" w:rsidRDefault="00151AD3" w:rsidP="00151AD3">
            <w:pPr>
              <w:pStyle w:val="TableParagraph"/>
              <w:jc w:val="right"/>
              <w:rPr>
                <w:rFonts w:ascii="Times New Roman"/>
              </w:rPr>
            </w:pPr>
            <w:r>
              <w:rPr>
                <w:rFonts w:ascii="Times New Roman"/>
              </w:rPr>
              <w:t>300,00</w:t>
            </w:r>
          </w:p>
        </w:tc>
      </w:tr>
      <w:tr w:rsidR="00693577" w:rsidTr="008D6F32">
        <w:trPr>
          <w:trHeight w:val="280"/>
        </w:trPr>
        <w:tc>
          <w:tcPr>
            <w:tcW w:w="3794" w:type="dxa"/>
          </w:tcPr>
          <w:p w:rsidR="00693577" w:rsidRDefault="00C74E3D" w:rsidP="008D6F32">
            <w:pPr>
              <w:pStyle w:val="TableParagraph"/>
              <w:ind w:left="37"/>
            </w:pPr>
            <w:proofErr w:type="spellStart"/>
            <w:r>
              <w:t>Saldo</w:t>
            </w:r>
            <w:proofErr w:type="spellEnd"/>
            <w:r>
              <w:t xml:space="preserve"> </w:t>
            </w:r>
            <w:proofErr w:type="spellStart"/>
            <w:r>
              <w:t>attivo</w:t>
            </w:r>
            <w:proofErr w:type="spellEnd"/>
          </w:p>
        </w:tc>
        <w:tc>
          <w:tcPr>
            <w:tcW w:w="400" w:type="dxa"/>
            <w:tcBorders>
              <w:right w:val="nil"/>
            </w:tcBorders>
          </w:tcPr>
          <w:p w:rsidR="00693577" w:rsidRDefault="00693577" w:rsidP="008D6F32">
            <w:pPr>
              <w:pStyle w:val="TableParagraph"/>
              <w:ind w:left="88"/>
            </w:pPr>
          </w:p>
        </w:tc>
        <w:tc>
          <w:tcPr>
            <w:tcW w:w="1114" w:type="dxa"/>
            <w:tcBorders>
              <w:left w:val="nil"/>
            </w:tcBorders>
          </w:tcPr>
          <w:p w:rsidR="00693577" w:rsidRDefault="00C74E3D" w:rsidP="00C74E3D">
            <w:pPr>
              <w:pStyle w:val="TableParagraph"/>
              <w:ind w:right="78"/>
              <w:jc w:val="right"/>
            </w:pPr>
            <w:proofErr w:type="spellStart"/>
            <w:r>
              <w:t>Importo</w:t>
            </w:r>
            <w:proofErr w:type="spellEnd"/>
          </w:p>
        </w:tc>
        <w:tc>
          <w:tcPr>
            <w:tcW w:w="3585" w:type="dxa"/>
          </w:tcPr>
          <w:p w:rsidR="00693577" w:rsidRPr="00151AD3" w:rsidRDefault="00151AD3" w:rsidP="008D6F32">
            <w:pPr>
              <w:pStyle w:val="TableParagraph"/>
              <w:rPr>
                <w:rFonts w:ascii="Times New Roman"/>
                <w:sz w:val="20"/>
                <w:lang w:val="it-IT"/>
              </w:rPr>
            </w:pPr>
            <w:r w:rsidRPr="00151AD3">
              <w:rPr>
                <w:rFonts w:ascii="Times New Roman"/>
                <w:sz w:val="20"/>
                <w:lang w:val="it-IT"/>
              </w:rPr>
              <w:t xml:space="preserve">Ausili sedie a rotelli e </w:t>
            </w:r>
            <w:proofErr w:type="spellStart"/>
            <w:r w:rsidRPr="00151AD3">
              <w:rPr>
                <w:rFonts w:ascii="Times New Roman"/>
                <w:sz w:val="20"/>
                <w:lang w:val="it-IT"/>
              </w:rPr>
              <w:t>protsi</w:t>
            </w:r>
            <w:proofErr w:type="spellEnd"/>
            <w:r w:rsidRPr="00151AD3">
              <w:rPr>
                <w:rFonts w:ascii="Times New Roman"/>
                <w:sz w:val="20"/>
                <w:lang w:val="it-IT"/>
              </w:rPr>
              <w:t xml:space="preserve"> ortopediche</w:t>
            </w:r>
          </w:p>
        </w:tc>
        <w:tc>
          <w:tcPr>
            <w:tcW w:w="1513" w:type="dxa"/>
            <w:gridSpan w:val="2"/>
          </w:tcPr>
          <w:p w:rsidR="00693577" w:rsidRPr="00151AD3" w:rsidRDefault="00151AD3" w:rsidP="00151AD3">
            <w:pPr>
              <w:pStyle w:val="TableParagraph"/>
              <w:jc w:val="right"/>
              <w:rPr>
                <w:rFonts w:ascii="Times New Roman"/>
                <w:sz w:val="20"/>
                <w:lang w:val="it-IT"/>
              </w:rPr>
            </w:pPr>
            <w:r>
              <w:rPr>
                <w:rFonts w:ascii="Times New Roman"/>
                <w:sz w:val="20"/>
                <w:lang w:val="it-IT"/>
              </w:rPr>
              <w:t>7.000,00</w:t>
            </w:r>
          </w:p>
        </w:tc>
      </w:tr>
      <w:tr w:rsidR="00693577" w:rsidTr="008D6F32">
        <w:trPr>
          <w:trHeight w:val="280"/>
        </w:trPr>
        <w:tc>
          <w:tcPr>
            <w:tcW w:w="3794" w:type="dxa"/>
          </w:tcPr>
          <w:p w:rsidR="00693577" w:rsidRDefault="00C74E3D" w:rsidP="008D6F32">
            <w:pPr>
              <w:pStyle w:val="TableParagraph"/>
              <w:rPr>
                <w:rFonts w:ascii="Times New Roman"/>
                <w:sz w:val="20"/>
              </w:rPr>
            </w:pPr>
            <w:proofErr w:type="spellStart"/>
            <w:r>
              <w:rPr>
                <w:rFonts w:ascii="Times New Roman"/>
                <w:sz w:val="20"/>
              </w:rPr>
              <w:t>Stato</w:t>
            </w:r>
            <w:proofErr w:type="spellEnd"/>
            <w:r>
              <w:rPr>
                <w:rFonts w:ascii="Times New Roman"/>
                <w:sz w:val="20"/>
              </w:rPr>
              <w:t xml:space="preserve"> </w:t>
            </w:r>
            <w:proofErr w:type="spellStart"/>
            <w:r>
              <w:rPr>
                <w:rFonts w:ascii="Times New Roman"/>
                <w:sz w:val="20"/>
              </w:rPr>
              <w:t>patrimoniale</w:t>
            </w:r>
            <w:proofErr w:type="spellEnd"/>
          </w:p>
        </w:tc>
        <w:tc>
          <w:tcPr>
            <w:tcW w:w="1514" w:type="dxa"/>
            <w:gridSpan w:val="2"/>
          </w:tcPr>
          <w:p w:rsidR="00693577" w:rsidRDefault="00C74E3D" w:rsidP="008D6F32">
            <w:pPr>
              <w:pStyle w:val="TableParagraph"/>
              <w:rPr>
                <w:rFonts w:ascii="Times New Roman"/>
                <w:sz w:val="20"/>
              </w:rPr>
            </w:pPr>
            <w:r>
              <w:rPr>
                <w:rFonts w:ascii="Times New Roman"/>
                <w:sz w:val="20"/>
              </w:rPr>
              <w:t xml:space="preserve">           24.365,12</w:t>
            </w:r>
          </w:p>
        </w:tc>
        <w:tc>
          <w:tcPr>
            <w:tcW w:w="3585" w:type="dxa"/>
          </w:tcPr>
          <w:p w:rsidR="00693577" w:rsidRDefault="00151AD3" w:rsidP="008D6F32">
            <w:pPr>
              <w:pStyle w:val="TableParagraph"/>
              <w:rPr>
                <w:rFonts w:ascii="Times New Roman"/>
                <w:sz w:val="20"/>
              </w:rPr>
            </w:pPr>
            <w:proofErr w:type="spellStart"/>
            <w:r>
              <w:rPr>
                <w:rFonts w:ascii="Times New Roman"/>
                <w:sz w:val="20"/>
              </w:rPr>
              <w:t>Contibuto</w:t>
            </w:r>
            <w:proofErr w:type="spellEnd"/>
            <w:r>
              <w:rPr>
                <w:rFonts w:ascii="Times New Roman"/>
                <w:sz w:val="20"/>
              </w:rPr>
              <w:t xml:space="preserve"> </w:t>
            </w:r>
            <w:proofErr w:type="spellStart"/>
            <w:r w:rsidR="008D6F32">
              <w:rPr>
                <w:rFonts w:ascii="Times New Roman"/>
                <w:sz w:val="20"/>
              </w:rPr>
              <w:t>O</w:t>
            </w:r>
            <w:r>
              <w:rPr>
                <w:rFonts w:ascii="Times New Roman"/>
                <w:sz w:val="20"/>
              </w:rPr>
              <w:t>spedialiero</w:t>
            </w:r>
            <w:proofErr w:type="spellEnd"/>
            <w:r>
              <w:rPr>
                <w:rFonts w:ascii="Times New Roman"/>
                <w:sz w:val="20"/>
              </w:rPr>
              <w:t xml:space="preserve"> </w:t>
            </w:r>
            <w:proofErr w:type="spellStart"/>
            <w:r>
              <w:rPr>
                <w:rFonts w:ascii="Times New Roman"/>
                <w:sz w:val="20"/>
              </w:rPr>
              <w:t>malattie</w:t>
            </w:r>
            <w:proofErr w:type="spellEnd"/>
            <w:r>
              <w:rPr>
                <w:rFonts w:ascii="Times New Roman"/>
                <w:sz w:val="20"/>
              </w:rPr>
              <w:t xml:space="preserve"> rare </w:t>
            </w:r>
          </w:p>
        </w:tc>
        <w:tc>
          <w:tcPr>
            <w:tcW w:w="1513" w:type="dxa"/>
            <w:gridSpan w:val="2"/>
          </w:tcPr>
          <w:p w:rsidR="00693577" w:rsidRDefault="00151AD3" w:rsidP="00151AD3">
            <w:pPr>
              <w:pStyle w:val="TableParagraph"/>
              <w:jc w:val="right"/>
              <w:rPr>
                <w:rFonts w:ascii="Times New Roman"/>
                <w:sz w:val="20"/>
              </w:rPr>
            </w:pPr>
            <w:r>
              <w:rPr>
                <w:rFonts w:ascii="Times New Roman"/>
                <w:sz w:val="20"/>
              </w:rPr>
              <w:t>5.000,00</w:t>
            </w:r>
          </w:p>
        </w:tc>
      </w:tr>
      <w:tr w:rsidR="00693577" w:rsidRPr="00151AD3" w:rsidTr="008D6F32">
        <w:trPr>
          <w:trHeight w:val="280"/>
        </w:trPr>
        <w:tc>
          <w:tcPr>
            <w:tcW w:w="3794" w:type="dxa"/>
          </w:tcPr>
          <w:p w:rsidR="00693577" w:rsidRPr="00C74E3D" w:rsidRDefault="00C74E3D" w:rsidP="008D6F32">
            <w:pPr>
              <w:pStyle w:val="TableParagraph"/>
              <w:ind w:left="37"/>
              <w:rPr>
                <w:b/>
              </w:rPr>
            </w:pPr>
            <w:proofErr w:type="spellStart"/>
            <w:r w:rsidRPr="00C74E3D">
              <w:rPr>
                <w:b/>
              </w:rPr>
              <w:t>Totale</w:t>
            </w:r>
            <w:proofErr w:type="spellEnd"/>
            <w:r w:rsidRPr="00C74E3D">
              <w:rPr>
                <w:b/>
              </w:rPr>
              <w:t xml:space="preserve"> </w:t>
            </w:r>
            <w:proofErr w:type="spellStart"/>
            <w:r w:rsidRPr="00C74E3D">
              <w:rPr>
                <w:b/>
              </w:rPr>
              <w:t>previsto</w:t>
            </w:r>
            <w:proofErr w:type="spellEnd"/>
            <w:r w:rsidRPr="00C74E3D">
              <w:rPr>
                <w:b/>
              </w:rPr>
              <w:t xml:space="preserve"> 2020</w:t>
            </w:r>
          </w:p>
        </w:tc>
        <w:tc>
          <w:tcPr>
            <w:tcW w:w="400" w:type="dxa"/>
            <w:tcBorders>
              <w:right w:val="nil"/>
            </w:tcBorders>
          </w:tcPr>
          <w:p w:rsidR="00693577" w:rsidRDefault="00693577" w:rsidP="008D6F32">
            <w:pPr>
              <w:pStyle w:val="TableParagraph"/>
              <w:ind w:left="88"/>
              <w:rPr>
                <w:b/>
              </w:rPr>
            </w:pPr>
          </w:p>
        </w:tc>
        <w:tc>
          <w:tcPr>
            <w:tcW w:w="1114" w:type="dxa"/>
            <w:tcBorders>
              <w:left w:val="nil"/>
            </w:tcBorders>
          </w:tcPr>
          <w:p w:rsidR="00693577" w:rsidRDefault="00C74E3D" w:rsidP="008D6F32">
            <w:pPr>
              <w:pStyle w:val="TableParagraph"/>
              <w:ind w:right="104"/>
              <w:jc w:val="right"/>
              <w:rPr>
                <w:b/>
              </w:rPr>
            </w:pPr>
            <w:r>
              <w:rPr>
                <w:b/>
              </w:rPr>
              <w:t>34.875,12</w:t>
            </w:r>
          </w:p>
        </w:tc>
        <w:tc>
          <w:tcPr>
            <w:tcW w:w="3585" w:type="dxa"/>
          </w:tcPr>
          <w:p w:rsidR="00693577" w:rsidRDefault="00151AD3" w:rsidP="008D6F32">
            <w:pPr>
              <w:pStyle w:val="TableParagraph"/>
              <w:ind w:left="38"/>
            </w:pPr>
            <w:proofErr w:type="spellStart"/>
            <w:r>
              <w:t>Spese</w:t>
            </w:r>
            <w:proofErr w:type="spellEnd"/>
            <w:r>
              <w:t xml:space="preserve"> </w:t>
            </w:r>
            <w:proofErr w:type="spellStart"/>
            <w:r>
              <w:t>varie</w:t>
            </w:r>
            <w:proofErr w:type="spellEnd"/>
            <w:r>
              <w:t xml:space="preserve"> e </w:t>
            </w:r>
            <w:proofErr w:type="spellStart"/>
            <w:r>
              <w:t>eventuali</w:t>
            </w:r>
            <w:proofErr w:type="spellEnd"/>
          </w:p>
        </w:tc>
        <w:tc>
          <w:tcPr>
            <w:tcW w:w="400" w:type="dxa"/>
            <w:tcBorders>
              <w:right w:val="nil"/>
            </w:tcBorders>
          </w:tcPr>
          <w:p w:rsidR="00693577" w:rsidRDefault="00693577" w:rsidP="008D6F32">
            <w:pPr>
              <w:pStyle w:val="TableParagraph"/>
              <w:ind w:left="89"/>
              <w:rPr>
                <w:b/>
              </w:rPr>
            </w:pPr>
          </w:p>
        </w:tc>
        <w:tc>
          <w:tcPr>
            <w:tcW w:w="1113" w:type="dxa"/>
            <w:tcBorders>
              <w:left w:val="nil"/>
            </w:tcBorders>
          </w:tcPr>
          <w:p w:rsidR="00693577" w:rsidRPr="00151AD3" w:rsidRDefault="00151AD3" w:rsidP="008D6F32">
            <w:pPr>
              <w:pStyle w:val="TableParagraph"/>
              <w:ind w:right="102"/>
              <w:jc w:val="right"/>
            </w:pPr>
            <w:r>
              <w:t xml:space="preserve">  </w:t>
            </w:r>
            <w:r w:rsidRPr="00151AD3">
              <w:t>3.000,00</w:t>
            </w:r>
          </w:p>
        </w:tc>
      </w:tr>
      <w:tr w:rsidR="00693577" w:rsidTr="008D6F32">
        <w:trPr>
          <w:trHeight w:val="280"/>
        </w:trPr>
        <w:tc>
          <w:tcPr>
            <w:tcW w:w="3794" w:type="dxa"/>
          </w:tcPr>
          <w:p w:rsidR="00693577" w:rsidRPr="00151AD3" w:rsidRDefault="00C74E3D" w:rsidP="008D6F32">
            <w:pPr>
              <w:pStyle w:val="TableParagraph"/>
              <w:ind w:left="37"/>
              <w:rPr>
                <w:b/>
                <w:i/>
              </w:rPr>
            </w:pPr>
            <w:proofErr w:type="spellStart"/>
            <w:r w:rsidRPr="00151AD3">
              <w:rPr>
                <w:b/>
                <w:i/>
              </w:rPr>
              <w:lastRenderedPageBreak/>
              <w:t>Eventuale</w:t>
            </w:r>
            <w:proofErr w:type="spellEnd"/>
            <w:r w:rsidRPr="00151AD3">
              <w:rPr>
                <w:b/>
                <w:i/>
              </w:rPr>
              <w:t xml:space="preserve"> </w:t>
            </w:r>
            <w:proofErr w:type="spellStart"/>
            <w:r w:rsidRPr="00151AD3">
              <w:rPr>
                <w:b/>
                <w:i/>
              </w:rPr>
              <w:t>avanzo</w:t>
            </w:r>
            <w:proofErr w:type="spellEnd"/>
            <w:r w:rsidRPr="00151AD3">
              <w:rPr>
                <w:b/>
                <w:i/>
              </w:rPr>
              <w:t xml:space="preserve"> di </w:t>
            </w:r>
            <w:proofErr w:type="spellStart"/>
            <w:r w:rsidRPr="00151AD3">
              <w:rPr>
                <w:b/>
                <w:i/>
              </w:rPr>
              <w:t>accantonamento</w:t>
            </w:r>
            <w:proofErr w:type="spellEnd"/>
          </w:p>
        </w:tc>
        <w:tc>
          <w:tcPr>
            <w:tcW w:w="400" w:type="dxa"/>
            <w:tcBorders>
              <w:right w:val="nil"/>
            </w:tcBorders>
          </w:tcPr>
          <w:p w:rsidR="00693577" w:rsidRPr="00151AD3" w:rsidRDefault="00693577" w:rsidP="008D6F32">
            <w:pPr>
              <w:pStyle w:val="TableParagraph"/>
              <w:ind w:left="88"/>
              <w:rPr>
                <w:b/>
                <w:i/>
              </w:rPr>
            </w:pPr>
          </w:p>
        </w:tc>
        <w:tc>
          <w:tcPr>
            <w:tcW w:w="1114" w:type="dxa"/>
            <w:tcBorders>
              <w:left w:val="nil"/>
            </w:tcBorders>
          </w:tcPr>
          <w:p w:rsidR="00693577" w:rsidRPr="00151AD3" w:rsidRDefault="00693577" w:rsidP="008D6F32">
            <w:pPr>
              <w:pStyle w:val="TableParagraph"/>
              <w:ind w:right="104"/>
              <w:jc w:val="right"/>
              <w:rPr>
                <w:b/>
                <w:i/>
              </w:rPr>
            </w:pPr>
          </w:p>
        </w:tc>
        <w:tc>
          <w:tcPr>
            <w:tcW w:w="3585" w:type="dxa"/>
          </w:tcPr>
          <w:p w:rsidR="00693577" w:rsidRPr="00151AD3" w:rsidRDefault="00151AD3" w:rsidP="008D6F32">
            <w:pPr>
              <w:pStyle w:val="TableParagraph"/>
              <w:rPr>
                <w:rFonts w:ascii="Times New Roman"/>
                <w:b/>
                <w:i/>
                <w:lang w:val="it-IT"/>
              </w:rPr>
            </w:pPr>
            <w:proofErr w:type="gramStart"/>
            <w:r w:rsidRPr="00151AD3">
              <w:rPr>
                <w:rFonts w:ascii="Times New Roman"/>
                <w:b/>
                <w:i/>
                <w:lang w:val="it-IT"/>
              </w:rPr>
              <w:t>Totale spese</w:t>
            </w:r>
            <w:proofErr w:type="gramEnd"/>
            <w:r w:rsidRPr="00151AD3">
              <w:rPr>
                <w:rFonts w:ascii="Times New Roman"/>
                <w:b/>
                <w:i/>
                <w:lang w:val="it-IT"/>
              </w:rPr>
              <w:t xml:space="preserve"> previste per il 2020</w:t>
            </w:r>
          </w:p>
        </w:tc>
        <w:tc>
          <w:tcPr>
            <w:tcW w:w="1513" w:type="dxa"/>
            <w:gridSpan w:val="2"/>
          </w:tcPr>
          <w:p w:rsidR="00693577" w:rsidRPr="00151AD3" w:rsidRDefault="00693577" w:rsidP="008D6F32">
            <w:pPr>
              <w:pStyle w:val="TableParagraph"/>
              <w:rPr>
                <w:rFonts w:ascii="Times New Roman"/>
                <w:sz w:val="20"/>
                <w:lang w:val="it-IT"/>
              </w:rPr>
            </w:pPr>
          </w:p>
        </w:tc>
      </w:tr>
      <w:tr w:rsidR="00693577" w:rsidTr="008D6F32">
        <w:trPr>
          <w:trHeight w:val="280"/>
        </w:trPr>
        <w:tc>
          <w:tcPr>
            <w:tcW w:w="3794" w:type="dxa"/>
          </w:tcPr>
          <w:p w:rsidR="00693577" w:rsidRPr="00151AD3" w:rsidRDefault="00693577" w:rsidP="008D6F32">
            <w:pPr>
              <w:pStyle w:val="TableParagraph"/>
              <w:ind w:left="37"/>
              <w:rPr>
                <w:lang w:val="it-IT"/>
              </w:rPr>
            </w:pPr>
          </w:p>
        </w:tc>
        <w:tc>
          <w:tcPr>
            <w:tcW w:w="400" w:type="dxa"/>
            <w:tcBorders>
              <w:right w:val="nil"/>
            </w:tcBorders>
          </w:tcPr>
          <w:p w:rsidR="00693577" w:rsidRPr="00151AD3" w:rsidRDefault="00693577" w:rsidP="008D6F32">
            <w:pPr>
              <w:pStyle w:val="TableParagraph"/>
              <w:ind w:left="88"/>
              <w:rPr>
                <w:b/>
                <w:lang w:val="it-IT"/>
              </w:rPr>
            </w:pPr>
          </w:p>
        </w:tc>
        <w:tc>
          <w:tcPr>
            <w:tcW w:w="1114" w:type="dxa"/>
            <w:tcBorders>
              <w:left w:val="nil"/>
            </w:tcBorders>
          </w:tcPr>
          <w:p w:rsidR="00693577" w:rsidRPr="00151AD3" w:rsidRDefault="008D6F32" w:rsidP="008D6F32">
            <w:pPr>
              <w:pStyle w:val="TableParagraph"/>
              <w:ind w:right="104"/>
              <w:jc w:val="right"/>
              <w:rPr>
                <w:b/>
                <w:lang w:val="it-IT"/>
              </w:rPr>
            </w:pPr>
            <w:r>
              <w:rPr>
                <w:b/>
                <w:lang w:val="it-IT"/>
              </w:rPr>
              <w:t>14.875,12</w:t>
            </w:r>
          </w:p>
        </w:tc>
        <w:tc>
          <w:tcPr>
            <w:tcW w:w="3585" w:type="dxa"/>
          </w:tcPr>
          <w:p w:rsidR="00693577" w:rsidRPr="00151AD3" w:rsidRDefault="00693577" w:rsidP="008D6F32">
            <w:pPr>
              <w:pStyle w:val="TableParagraph"/>
              <w:ind w:left="38"/>
              <w:rPr>
                <w:lang w:val="it-IT"/>
              </w:rPr>
            </w:pPr>
          </w:p>
        </w:tc>
        <w:tc>
          <w:tcPr>
            <w:tcW w:w="400" w:type="dxa"/>
            <w:tcBorders>
              <w:right w:val="nil"/>
            </w:tcBorders>
          </w:tcPr>
          <w:p w:rsidR="00693577" w:rsidRPr="00151AD3" w:rsidRDefault="00693577" w:rsidP="008D6F32">
            <w:pPr>
              <w:pStyle w:val="TableParagraph"/>
              <w:ind w:left="89"/>
              <w:rPr>
                <w:b/>
                <w:lang w:val="it-IT"/>
              </w:rPr>
            </w:pPr>
          </w:p>
        </w:tc>
        <w:tc>
          <w:tcPr>
            <w:tcW w:w="1113" w:type="dxa"/>
            <w:tcBorders>
              <w:left w:val="nil"/>
            </w:tcBorders>
          </w:tcPr>
          <w:p w:rsidR="00693577" w:rsidRPr="00151AD3" w:rsidRDefault="008D6F32" w:rsidP="008D6F32">
            <w:pPr>
              <w:pStyle w:val="TableParagraph"/>
              <w:ind w:right="102"/>
              <w:jc w:val="right"/>
              <w:rPr>
                <w:b/>
                <w:lang w:val="it-IT"/>
              </w:rPr>
            </w:pPr>
            <w:r>
              <w:rPr>
                <w:b/>
                <w:lang w:val="it-IT"/>
              </w:rPr>
              <w:t>22.000,00</w:t>
            </w:r>
          </w:p>
        </w:tc>
      </w:tr>
    </w:tbl>
    <w:p w:rsidR="002D3D31" w:rsidRPr="00533688" w:rsidRDefault="002D3D31" w:rsidP="002D3D31">
      <w:pPr>
        <w:spacing w:after="0"/>
      </w:pPr>
    </w:p>
    <w:p w:rsidR="00697D9D" w:rsidRDefault="00697D9D" w:rsidP="00697D9D"/>
    <w:p w:rsidR="00697D9D" w:rsidRPr="00962CE3" w:rsidRDefault="00697D9D" w:rsidP="00697D9D">
      <w:pPr>
        <w:rPr>
          <w:b/>
        </w:rPr>
      </w:pPr>
    </w:p>
    <w:p w:rsidR="00697D9D" w:rsidRDefault="00697D9D" w:rsidP="00697D9D">
      <w:pPr>
        <w:spacing w:after="2"/>
        <w:ind w:left="1973" w:right="1316" w:hanging="480"/>
        <w:rPr>
          <w:sz w:val="24"/>
        </w:rPr>
      </w:pPr>
      <w:r>
        <w:rPr>
          <w:sz w:val="24"/>
        </w:rPr>
        <w:t>Nel Bilancio preventivo 20</w:t>
      </w:r>
      <w:r w:rsidR="008D6F32">
        <w:rPr>
          <w:sz w:val="24"/>
        </w:rPr>
        <w:t>20</w:t>
      </w:r>
      <w:r>
        <w:rPr>
          <w:sz w:val="24"/>
        </w:rPr>
        <w:t xml:space="preserve"> abbiamo deciso di introdurre anche una previsione in termine di ore volontarie gratuite per le attività istituzionali, organizzative, gestione eventi e rappresentanza. </w:t>
      </w:r>
    </w:p>
    <w:tbl>
      <w:tblPr>
        <w:tblW w:w="8788" w:type="dxa"/>
        <w:tblInd w:w="496" w:type="dxa"/>
        <w:tblCellMar>
          <w:left w:w="70" w:type="dxa"/>
          <w:right w:w="70" w:type="dxa"/>
        </w:tblCellMar>
        <w:tblLook w:val="04A0" w:firstRow="1" w:lastRow="0" w:firstColumn="1" w:lastColumn="0" w:noHBand="0" w:noVBand="1"/>
      </w:tblPr>
      <w:tblGrid>
        <w:gridCol w:w="399"/>
        <w:gridCol w:w="5979"/>
        <w:gridCol w:w="2410"/>
      </w:tblGrid>
      <w:tr w:rsidR="00E401D6" w:rsidRPr="002A2371" w:rsidTr="002D3D31">
        <w:trPr>
          <w:trHeight w:val="739"/>
        </w:trPr>
        <w:tc>
          <w:tcPr>
            <w:tcW w:w="399" w:type="dxa"/>
            <w:tcBorders>
              <w:top w:val="single" w:sz="4" w:space="0" w:color="0000FF"/>
              <w:left w:val="single" w:sz="4" w:space="0" w:color="0000FF"/>
              <w:bottom w:val="single" w:sz="4" w:space="0" w:color="0000FF"/>
              <w:right w:val="single" w:sz="4" w:space="0" w:color="0000FF"/>
            </w:tcBorders>
            <w:shd w:val="clear" w:color="000000" w:fill="FF0000"/>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 </w:t>
            </w:r>
          </w:p>
        </w:tc>
        <w:tc>
          <w:tcPr>
            <w:tcW w:w="5979" w:type="dxa"/>
            <w:tcBorders>
              <w:top w:val="single" w:sz="4" w:space="0" w:color="0000FF"/>
              <w:left w:val="nil"/>
              <w:bottom w:val="single" w:sz="4" w:space="0" w:color="0000FF"/>
              <w:right w:val="single" w:sz="4" w:space="0" w:color="0000FF"/>
            </w:tcBorders>
            <w:shd w:val="clear" w:color="auto" w:fill="FFFFFF"/>
            <w:vAlign w:val="bottom"/>
            <w:hideMark/>
          </w:tcPr>
          <w:p w:rsidR="00E401D6" w:rsidRPr="002A2371" w:rsidRDefault="00E401D6" w:rsidP="008D6F32">
            <w:pPr>
              <w:spacing w:after="0" w:line="240" w:lineRule="auto"/>
              <w:rPr>
                <w:rFonts w:ascii="Arial" w:hAnsi="Arial" w:cs="Arial"/>
                <w:b/>
                <w:sz w:val="24"/>
                <w:szCs w:val="24"/>
              </w:rPr>
            </w:pPr>
            <w:r w:rsidRPr="002A2371">
              <w:rPr>
                <w:rFonts w:ascii="Arial" w:hAnsi="Arial" w:cs="Arial"/>
                <w:sz w:val="20"/>
                <w:szCs w:val="20"/>
              </w:rPr>
              <w:t> </w:t>
            </w:r>
            <w:r w:rsidRPr="00496535">
              <w:rPr>
                <w:rFonts w:ascii="Arial" w:hAnsi="Arial" w:cs="Arial"/>
                <w:b/>
                <w:sz w:val="24"/>
                <w:szCs w:val="24"/>
              </w:rPr>
              <w:t>Previsione 20</w:t>
            </w:r>
            <w:r w:rsidR="008D6F32">
              <w:rPr>
                <w:rFonts w:ascii="Arial" w:hAnsi="Arial" w:cs="Arial"/>
                <w:b/>
                <w:sz w:val="24"/>
                <w:szCs w:val="24"/>
              </w:rPr>
              <w:t>20</w:t>
            </w:r>
            <w:r w:rsidRPr="00496535">
              <w:rPr>
                <w:rFonts w:ascii="Arial" w:hAnsi="Arial" w:cs="Arial"/>
                <w:b/>
                <w:sz w:val="24"/>
                <w:szCs w:val="24"/>
              </w:rPr>
              <w:t xml:space="preserve"> ore donate</w:t>
            </w:r>
          </w:p>
        </w:tc>
        <w:tc>
          <w:tcPr>
            <w:tcW w:w="2410" w:type="dxa"/>
            <w:tcBorders>
              <w:top w:val="single" w:sz="4" w:space="0" w:color="000000"/>
              <w:left w:val="single" w:sz="4" w:space="0" w:color="000000"/>
              <w:bottom w:val="nil"/>
              <w:right w:val="single" w:sz="4" w:space="0" w:color="000000"/>
            </w:tcBorders>
            <w:shd w:val="clear" w:color="auto" w:fill="FF0000"/>
            <w:noWrap/>
            <w:vAlign w:val="bottom"/>
            <w:hideMark/>
          </w:tcPr>
          <w:p w:rsidR="00E401D6" w:rsidRPr="00A9212A" w:rsidRDefault="00E401D6" w:rsidP="002D3D31">
            <w:pPr>
              <w:spacing w:after="0" w:line="240" w:lineRule="auto"/>
              <w:jc w:val="center"/>
              <w:rPr>
                <w:rFonts w:ascii="Trebuchet MS" w:hAnsi="Trebuchet MS" w:cs="Arial"/>
                <w:b/>
                <w:color w:val="FFFFFF"/>
                <w:sz w:val="20"/>
                <w:szCs w:val="20"/>
              </w:rPr>
            </w:pPr>
            <w:r w:rsidRPr="00A9212A">
              <w:rPr>
                <w:rFonts w:ascii="Trebuchet MS" w:hAnsi="Trebuchet MS" w:cs="Arial"/>
                <w:b/>
                <w:color w:val="FFFFFF"/>
                <w:sz w:val="20"/>
                <w:szCs w:val="20"/>
              </w:rPr>
              <w:t>Importo unitario </w:t>
            </w:r>
          </w:p>
          <w:p w:rsidR="00E401D6" w:rsidRPr="002A2371" w:rsidRDefault="00E401D6" w:rsidP="002D3D31">
            <w:pPr>
              <w:spacing w:after="0" w:line="240" w:lineRule="auto"/>
              <w:jc w:val="center"/>
              <w:rPr>
                <w:rFonts w:ascii="Trebuchet MS" w:hAnsi="Trebuchet MS" w:cs="Arial"/>
                <w:color w:val="375623"/>
                <w:sz w:val="20"/>
                <w:szCs w:val="20"/>
              </w:rPr>
            </w:pPr>
            <w:r w:rsidRPr="00A9212A">
              <w:rPr>
                <w:rFonts w:ascii="Trebuchet MS" w:hAnsi="Trebuchet MS" w:cs="Arial"/>
                <w:b/>
                <w:color w:val="FFFFFF"/>
                <w:sz w:val="20"/>
                <w:szCs w:val="20"/>
              </w:rPr>
              <w:t>(Ore)</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8D6F32">
            <w:pPr>
              <w:spacing w:after="0" w:line="240" w:lineRule="auto"/>
              <w:rPr>
                <w:rFonts w:ascii="Arial" w:hAnsi="Arial" w:cs="Arial"/>
                <w:sz w:val="20"/>
                <w:szCs w:val="20"/>
              </w:rPr>
            </w:pPr>
            <w:r w:rsidRPr="002A2371">
              <w:rPr>
                <w:rFonts w:ascii="Arial" w:hAnsi="Arial" w:cs="Arial"/>
                <w:sz w:val="20"/>
                <w:szCs w:val="20"/>
              </w:rPr>
              <w:t xml:space="preserve">Relazione Bilancio Finanziario e Missione </w:t>
            </w:r>
          </w:p>
        </w:tc>
        <w:tc>
          <w:tcPr>
            <w:tcW w:w="2410" w:type="dxa"/>
            <w:tcBorders>
              <w:top w:val="single" w:sz="4" w:space="0" w:color="0000FF"/>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80,00</w:t>
            </w:r>
          </w:p>
        </w:tc>
      </w:tr>
      <w:tr w:rsidR="00E401D6" w:rsidRPr="002A2371" w:rsidTr="002D3D31">
        <w:trPr>
          <w:trHeight w:val="255"/>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2</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Aggiornamento software</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160,00</w:t>
            </w:r>
          </w:p>
        </w:tc>
      </w:tr>
      <w:tr w:rsidR="00E401D6" w:rsidRPr="002A2371" w:rsidTr="002D3D31">
        <w:trPr>
          <w:trHeight w:val="255"/>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3</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Sviluppo e ricerca dei progetti</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150,00</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4</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8D6F32">
            <w:pPr>
              <w:spacing w:after="0" w:line="240" w:lineRule="auto"/>
              <w:rPr>
                <w:rFonts w:ascii="Arial" w:hAnsi="Arial" w:cs="Arial"/>
                <w:sz w:val="20"/>
                <w:szCs w:val="20"/>
              </w:rPr>
            </w:pPr>
            <w:r w:rsidRPr="002A2371">
              <w:rPr>
                <w:rFonts w:ascii="Arial" w:hAnsi="Arial" w:cs="Arial"/>
                <w:sz w:val="20"/>
                <w:szCs w:val="20"/>
              </w:rPr>
              <w:t>Aggiornamento sito web</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53,50</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5</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b/>
                <w:bCs/>
                <w:sz w:val="20"/>
                <w:szCs w:val="20"/>
              </w:rPr>
              <w:t>L</w:t>
            </w:r>
            <w:r w:rsidRPr="002A2371">
              <w:rPr>
                <w:rFonts w:ascii="Arial" w:hAnsi="Arial" w:cs="Arial"/>
                <w:sz w:val="20"/>
                <w:szCs w:val="20"/>
              </w:rPr>
              <w:t>ettura Bilancio Finanziario e Missione e stesura verbale</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4,00</w:t>
            </w:r>
          </w:p>
        </w:tc>
      </w:tr>
      <w:tr w:rsidR="00E401D6" w:rsidRPr="002A2371" w:rsidTr="002D3D31">
        <w:trPr>
          <w:trHeight w:val="255"/>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6</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Istallazione antivirus pc</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0,50</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7</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Contabilità aggiornamento trimestre</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2,30</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8</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 xml:space="preserve">Aggiornamento </w:t>
            </w:r>
            <w:proofErr w:type="gramStart"/>
            <w:r w:rsidRPr="002A2371">
              <w:rPr>
                <w:rFonts w:ascii="Arial" w:hAnsi="Arial" w:cs="Arial"/>
                <w:sz w:val="20"/>
                <w:szCs w:val="20"/>
              </w:rPr>
              <w:t>pagine social network</w:t>
            </w:r>
            <w:proofErr w:type="gramEnd"/>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18,00</w:t>
            </w:r>
          </w:p>
        </w:tc>
      </w:tr>
      <w:tr w:rsidR="00E401D6" w:rsidRPr="002A2371" w:rsidTr="002D3D31">
        <w:trPr>
          <w:trHeight w:val="102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9</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 xml:space="preserve">Organizzazione due eventi previsti </w:t>
            </w:r>
            <w:r>
              <w:rPr>
                <w:rFonts w:ascii="Arial" w:hAnsi="Arial" w:cs="Arial"/>
                <w:sz w:val="20"/>
                <w:szCs w:val="20"/>
              </w:rPr>
              <w:t>parte grafica volantini e allestimento.</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240,00</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10</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Preparazione evento e rendiconto economico.</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40,00</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11</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 xml:space="preserve">Realizzazione magliette </w:t>
            </w:r>
            <w:proofErr w:type="spellStart"/>
            <w:r w:rsidRPr="002A2371">
              <w:rPr>
                <w:rFonts w:ascii="Arial" w:hAnsi="Arial" w:cs="Arial"/>
                <w:sz w:val="20"/>
                <w:szCs w:val="20"/>
              </w:rPr>
              <w:t>basic</w:t>
            </w:r>
            <w:proofErr w:type="spellEnd"/>
            <w:r>
              <w:rPr>
                <w:rFonts w:ascii="Arial" w:hAnsi="Arial" w:cs="Arial"/>
                <w:sz w:val="20"/>
                <w:szCs w:val="20"/>
              </w:rPr>
              <w:t xml:space="preserve"> con logo associazione</w:t>
            </w:r>
            <w:r w:rsidRPr="002A2371">
              <w:rPr>
                <w:rFonts w:ascii="Arial" w:hAnsi="Arial" w:cs="Arial"/>
                <w:sz w:val="20"/>
                <w:szCs w:val="20"/>
              </w:rPr>
              <w:t xml:space="preserve"> </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6,00</w:t>
            </w:r>
          </w:p>
        </w:tc>
      </w:tr>
      <w:tr w:rsidR="00E401D6" w:rsidRPr="002A2371" w:rsidTr="002D3D31">
        <w:trPr>
          <w:trHeight w:val="255"/>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12</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Incontro revisore contabile</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7,00</w:t>
            </w:r>
          </w:p>
        </w:tc>
      </w:tr>
      <w:tr w:rsidR="00E401D6" w:rsidRPr="002A2371" w:rsidTr="002D3D31">
        <w:trPr>
          <w:trHeight w:val="255"/>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13</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6C2DAC" w:rsidRDefault="00E401D6" w:rsidP="002D3D31">
            <w:pPr>
              <w:spacing w:after="0" w:line="240" w:lineRule="auto"/>
              <w:rPr>
                <w:rFonts w:ascii="Arial" w:hAnsi="Arial" w:cs="Arial"/>
                <w:bCs/>
                <w:sz w:val="20"/>
                <w:szCs w:val="20"/>
              </w:rPr>
            </w:pPr>
            <w:r w:rsidRPr="006C2DAC">
              <w:rPr>
                <w:rFonts w:ascii="Arial" w:hAnsi="Arial" w:cs="Arial"/>
                <w:bCs/>
                <w:sz w:val="20"/>
                <w:szCs w:val="20"/>
              </w:rPr>
              <w:t xml:space="preserve">Conferenze stampa </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40,00</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14</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Aggiornamenti software pc e creazione piattaforma di lavoro</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9,00</w:t>
            </w:r>
          </w:p>
        </w:tc>
      </w:tr>
      <w:tr w:rsidR="00E401D6" w:rsidRPr="002A2371" w:rsidTr="002D3D31">
        <w:trPr>
          <w:trHeight w:val="765"/>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15</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 xml:space="preserve">Preparazione grafica sul sito e </w:t>
            </w:r>
            <w:proofErr w:type="spellStart"/>
            <w:r w:rsidRPr="002A2371">
              <w:rPr>
                <w:rFonts w:ascii="Arial" w:hAnsi="Arial" w:cs="Arial"/>
                <w:sz w:val="20"/>
                <w:szCs w:val="20"/>
              </w:rPr>
              <w:t>f</w:t>
            </w:r>
            <w:r>
              <w:rPr>
                <w:rFonts w:ascii="Arial" w:hAnsi="Arial" w:cs="Arial"/>
                <w:sz w:val="20"/>
                <w:szCs w:val="20"/>
              </w:rPr>
              <w:t>acebook</w:t>
            </w:r>
            <w:proofErr w:type="spellEnd"/>
            <w:r w:rsidRPr="002A2371">
              <w:rPr>
                <w:rFonts w:ascii="Arial" w:hAnsi="Arial" w:cs="Arial"/>
                <w:sz w:val="20"/>
                <w:szCs w:val="20"/>
              </w:rPr>
              <w:t xml:space="preserve"> per creazione nuova pagina in funzione del </w:t>
            </w:r>
            <w:proofErr w:type="gramStart"/>
            <w:r w:rsidRPr="002A2371">
              <w:rPr>
                <w:rFonts w:ascii="Arial" w:hAnsi="Arial" w:cs="Arial"/>
                <w:sz w:val="20"/>
                <w:szCs w:val="20"/>
              </w:rPr>
              <w:t>natale</w:t>
            </w:r>
            <w:proofErr w:type="gramEnd"/>
            <w:r w:rsidRPr="002A2371">
              <w:rPr>
                <w:rFonts w:ascii="Arial" w:hAnsi="Arial" w:cs="Arial"/>
                <w:sz w:val="20"/>
                <w:szCs w:val="20"/>
              </w:rPr>
              <w:t>.</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6,00</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16</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Aggiornamento trimestri e contabilità</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8,15</w:t>
            </w:r>
          </w:p>
        </w:tc>
      </w:tr>
      <w:tr w:rsidR="00E401D6" w:rsidRPr="002A2371" w:rsidTr="002D3D31">
        <w:trPr>
          <w:trHeight w:val="510"/>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17</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 xml:space="preserve">Gestione e creazione pagina </w:t>
            </w:r>
            <w:proofErr w:type="gramStart"/>
            <w:r w:rsidRPr="002A2371">
              <w:rPr>
                <w:rFonts w:ascii="Arial" w:hAnsi="Arial" w:cs="Arial"/>
                <w:sz w:val="20"/>
                <w:szCs w:val="20"/>
              </w:rPr>
              <w:t>fa</w:t>
            </w:r>
            <w:proofErr w:type="gramEnd"/>
            <w:r w:rsidRPr="002A2371">
              <w:rPr>
                <w:rFonts w:ascii="Arial" w:hAnsi="Arial" w:cs="Arial"/>
                <w:sz w:val="20"/>
                <w:szCs w:val="20"/>
              </w:rPr>
              <w:t xml:space="preserve"> natale con noi</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0,50</w:t>
            </w:r>
          </w:p>
        </w:tc>
      </w:tr>
      <w:tr w:rsidR="00E401D6" w:rsidRPr="002A2371" w:rsidTr="002D3D31">
        <w:trPr>
          <w:trHeight w:val="1275"/>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lastRenderedPageBreak/>
              <w:t>18</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 xml:space="preserve">Tecnico dei servizi </w:t>
            </w:r>
            <w:proofErr w:type="gramStart"/>
            <w:r w:rsidRPr="002A2371">
              <w:rPr>
                <w:rFonts w:ascii="Arial" w:hAnsi="Arial" w:cs="Arial"/>
                <w:sz w:val="20"/>
                <w:szCs w:val="20"/>
              </w:rPr>
              <w:t>sociali,</w:t>
            </w:r>
            <w:proofErr w:type="gramEnd"/>
            <w:r w:rsidRPr="002A2371">
              <w:rPr>
                <w:rFonts w:ascii="Arial" w:hAnsi="Arial" w:cs="Arial"/>
                <w:sz w:val="20"/>
                <w:szCs w:val="20"/>
              </w:rPr>
              <w:t xml:space="preserve"> assiste tutti i giorni Cammardella Anita con veglie notturne pari a ore 4h e diurne 6h. (assistenza a disabile)</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3650,00</w:t>
            </w:r>
          </w:p>
        </w:tc>
      </w:tr>
      <w:tr w:rsidR="00E401D6" w:rsidRPr="002A2371" w:rsidTr="002D3D31">
        <w:trPr>
          <w:trHeight w:val="1275"/>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19</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2A2371" w:rsidRDefault="00E401D6" w:rsidP="002D3D31">
            <w:pPr>
              <w:spacing w:after="0" w:line="240" w:lineRule="auto"/>
              <w:rPr>
                <w:rFonts w:ascii="Arial" w:hAnsi="Arial" w:cs="Arial"/>
                <w:sz w:val="20"/>
                <w:szCs w:val="20"/>
              </w:rPr>
            </w:pPr>
            <w:r w:rsidRPr="002A2371">
              <w:rPr>
                <w:rFonts w:ascii="Arial" w:hAnsi="Arial" w:cs="Arial"/>
                <w:sz w:val="20"/>
                <w:szCs w:val="20"/>
              </w:rPr>
              <w:t xml:space="preserve">Presentazione progetti, locandine, </w:t>
            </w:r>
            <w:proofErr w:type="gramStart"/>
            <w:r w:rsidRPr="002A2371">
              <w:rPr>
                <w:rFonts w:ascii="Arial" w:hAnsi="Arial" w:cs="Arial"/>
                <w:sz w:val="20"/>
                <w:szCs w:val="20"/>
              </w:rPr>
              <w:t>grafica</w:t>
            </w:r>
            <w:proofErr w:type="gramEnd"/>
            <w:r w:rsidRPr="002A2371">
              <w:rPr>
                <w:rFonts w:ascii="Arial" w:hAnsi="Arial" w:cs="Arial"/>
                <w:sz w:val="20"/>
                <w:szCs w:val="20"/>
              </w:rPr>
              <w:t>, ricerche web e contatti con centri specializzati (calcolo in materiale realizzato).</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40,00</w:t>
            </w:r>
          </w:p>
        </w:tc>
      </w:tr>
      <w:tr w:rsidR="00E401D6" w:rsidRPr="002A2371" w:rsidTr="002D3D31">
        <w:trPr>
          <w:trHeight w:val="765"/>
        </w:trPr>
        <w:tc>
          <w:tcPr>
            <w:tcW w:w="399" w:type="dxa"/>
            <w:tcBorders>
              <w:top w:val="nil"/>
              <w:left w:val="single" w:sz="4" w:space="0" w:color="0000FF"/>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center"/>
              <w:rPr>
                <w:rFonts w:ascii="Arial" w:hAnsi="Arial" w:cs="Arial"/>
                <w:sz w:val="20"/>
                <w:szCs w:val="20"/>
              </w:rPr>
            </w:pPr>
            <w:r w:rsidRPr="002A2371">
              <w:rPr>
                <w:rFonts w:ascii="Arial" w:hAnsi="Arial" w:cs="Arial"/>
                <w:sz w:val="20"/>
                <w:szCs w:val="20"/>
              </w:rPr>
              <w:t>20</w:t>
            </w:r>
          </w:p>
        </w:tc>
        <w:tc>
          <w:tcPr>
            <w:tcW w:w="5979" w:type="dxa"/>
            <w:tcBorders>
              <w:top w:val="nil"/>
              <w:left w:val="nil"/>
              <w:bottom w:val="single" w:sz="4" w:space="0" w:color="0000FF"/>
              <w:right w:val="single" w:sz="4" w:space="0" w:color="0000FF"/>
            </w:tcBorders>
            <w:shd w:val="clear" w:color="auto" w:fill="auto"/>
            <w:vAlign w:val="bottom"/>
            <w:hideMark/>
          </w:tcPr>
          <w:p w:rsidR="00E401D6" w:rsidRPr="006C2DAC" w:rsidRDefault="00E401D6" w:rsidP="002D3D31">
            <w:pPr>
              <w:spacing w:after="0" w:line="240" w:lineRule="auto"/>
              <w:rPr>
                <w:rFonts w:ascii="Arial" w:hAnsi="Arial" w:cs="Arial"/>
                <w:iCs/>
                <w:sz w:val="20"/>
                <w:szCs w:val="20"/>
              </w:rPr>
            </w:pPr>
            <w:r w:rsidRPr="006C2DAC">
              <w:rPr>
                <w:rFonts w:ascii="Arial" w:hAnsi="Arial" w:cs="Arial"/>
                <w:iCs/>
                <w:sz w:val="20"/>
                <w:szCs w:val="20"/>
              </w:rPr>
              <w:t>Relazione finale del presidente Cammardella Gianni Bilancio fiscale e missione</w:t>
            </w:r>
          </w:p>
        </w:tc>
        <w:tc>
          <w:tcPr>
            <w:tcW w:w="2410" w:type="dxa"/>
            <w:tcBorders>
              <w:top w:val="nil"/>
              <w:left w:val="nil"/>
              <w:bottom w:val="single" w:sz="4" w:space="0" w:color="0000FF"/>
              <w:right w:val="single" w:sz="4" w:space="0" w:color="0000FF"/>
            </w:tcBorders>
            <w:shd w:val="clear" w:color="auto" w:fill="auto"/>
            <w:noWrap/>
            <w:vAlign w:val="bottom"/>
            <w:hideMark/>
          </w:tcPr>
          <w:p w:rsidR="00E401D6" w:rsidRPr="002A2371" w:rsidRDefault="00E401D6" w:rsidP="002D3D31">
            <w:pPr>
              <w:spacing w:after="0" w:line="240" w:lineRule="auto"/>
              <w:jc w:val="right"/>
              <w:rPr>
                <w:rFonts w:ascii="Arial" w:hAnsi="Arial" w:cs="Arial"/>
                <w:sz w:val="20"/>
                <w:szCs w:val="20"/>
              </w:rPr>
            </w:pPr>
            <w:r w:rsidRPr="002A2371">
              <w:rPr>
                <w:rFonts w:ascii="Arial" w:hAnsi="Arial" w:cs="Arial"/>
                <w:sz w:val="20"/>
                <w:szCs w:val="20"/>
              </w:rPr>
              <w:t>12,00</w:t>
            </w:r>
          </w:p>
        </w:tc>
      </w:tr>
    </w:tbl>
    <w:p w:rsidR="00697D9D" w:rsidRDefault="00697D9D" w:rsidP="00697D9D">
      <w:pPr>
        <w:spacing w:after="2"/>
        <w:ind w:left="1973" w:right="1316" w:hanging="480"/>
        <w:rPr>
          <w:sz w:val="24"/>
        </w:rPr>
      </w:pPr>
    </w:p>
    <w:p w:rsidR="00697D9D" w:rsidRPr="00496535" w:rsidRDefault="00697D9D" w:rsidP="00697D9D">
      <w:pPr>
        <w:spacing w:after="0" w:line="240" w:lineRule="auto"/>
        <w:rPr>
          <w:rFonts w:ascii="Arial" w:hAnsi="Arial" w:cs="Arial"/>
          <w:b/>
          <w:bCs/>
          <w:color w:val="FF0000"/>
          <w:sz w:val="24"/>
          <w:szCs w:val="24"/>
        </w:rPr>
      </w:pPr>
      <w:r>
        <w:rPr>
          <w:sz w:val="24"/>
        </w:rPr>
        <w:t xml:space="preserve">                                                                                                   </w:t>
      </w:r>
      <w:proofErr w:type="gramStart"/>
      <w:r w:rsidRPr="00496535">
        <w:rPr>
          <w:rFonts w:ascii="Arial" w:hAnsi="Arial" w:cs="Arial"/>
          <w:b/>
          <w:bCs/>
          <w:color w:val="FF0000"/>
          <w:sz w:val="24"/>
          <w:szCs w:val="24"/>
        </w:rPr>
        <w:t xml:space="preserve">Totale ore </w:t>
      </w:r>
      <w:r>
        <w:rPr>
          <w:rFonts w:ascii="Arial" w:hAnsi="Arial" w:cs="Arial"/>
          <w:b/>
          <w:bCs/>
          <w:color w:val="FF0000"/>
          <w:sz w:val="24"/>
          <w:szCs w:val="24"/>
        </w:rPr>
        <w:t xml:space="preserve">               </w:t>
      </w:r>
      <w:r w:rsidRPr="00496535">
        <w:rPr>
          <w:rFonts w:ascii="Arial" w:hAnsi="Arial" w:cs="Arial"/>
          <w:b/>
          <w:bCs/>
          <w:sz w:val="24"/>
          <w:szCs w:val="24"/>
        </w:rPr>
        <w:t>4526,95</w:t>
      </w:r>
      <w:proofErr w:type="gramEnd"/>
    </w:p>
    <w:p w:rsidR="00697D9D" w:rsidRDefault="00697D9D" w:rsidP="00697D9D">
      <w:pPr>
        <w:spacing w:after="2"/>
        <w:ind w:left="1973" w:right="1316" w:hanging="480"/>
        <w:rPr>
          <w:sz w:val="24"/>
        </w:rPr>
      </w:pPr>
    </w:p>
    <w:p w:rsidR="00697D9D" w:rsidRDefault="00697D9D" w:rsidP="00697D9D">
      <w:pPr>
        <w:spacing w:after="2"/>
        <w:ind w:left="1973" w:right="1316" w:hanging="480"/>
        <w:rPr>
          <w:i/>
          <w:sz w:val="24"/>
        </w:rPr>
      </w:pPr>
      <w:r>
        <w:rPr>
          <w:sz w:val="24"/>
        </w:rPr>
        <w:t>N.B. Il</w:t>
      </w:r>
      <w:r>
        <w:rPr>
          <w:i/>
          <w:sz w:val="24"/>
        </w:rPr>
        <w:t xml:space="preserve"> preventivo 20</w:t>
      </w:r>
      <w:r w:rsidR="008D6F32">
        <w:rPr>
          <w:i/>
          <w:sz w:val="24"/>
        </w:rPr>
        <w:t>20</w:t>
      </w:r>
      <w:r>
        <w:rPr>
          <w:i/>
          <w:sz w:val="24"/>
        </w:rPr>
        <w:t xml:space="preserve"> è calcolato in base alle sole attività in previsione, tuttavia ciò non pregiudica l’organizzazione di </w:t>
      </w:r>
      <w:proofErr w:type="gramStart"/>
      <w:r>
        <w:rPr>
          <w:i/>
          <w:sz w:val="24"/>
        </w:rPr>
        <w:t>ulteriori</w:t>
      </w:r>
      <w:proofErr w:type="gramEnd"/>
      <w:r>
        <w:rPr>
          <w:i/>
          <w:sz w:val="24"/>
        </w:rPr>
        <w:t xml:space="preserve"> attività. Lo scopo dell’associazione è </w:t>
      </w:r>
      <w:proofErr w:type="gramStart"/>
      <w:r>
        <w:rPr>
          <w:i/>
          <w:sz w:val="24"/>
        </w:rPr>
        <w:t>quella di</w:t>
      </w:r>
      <w:proofErr w:type="gramEnd"/>
      <w:r>
        <w:rPr>
          <w:i/>
          <w:sz w:val="24"/>
        </w:rPr>
        <w:t xml:space="preserve"> aiutare bambini disabili presenti sul territorio e il bilancio di previsione del 20</w:t>
      </w:r>
      <w:r w:rsidR="008D6F32">
        <w:rPr>
          <w:i/>
          <w:sz w:val="24"/>
        </w:rPr>
        <w:t>20</w:t>
      </w:r>
      <w:r>
        <w:rPr>
          <w:i/>
          <w:sz w:val="24"/>
        </w:rPr>
        <w:t xml:space="preserve"> può variare in base allo stato di salute o esigenze dei soggetti affetti da malattia rara.</w:t>
      </w:r>
    </w:p>
    <w:p w:rsidR="00697D9D" w:rsidRDefault="00697D9D" w:rsidP="00697D9D">
      <w:pPr>
        <w:spacing w:after="2"/>
        <w:ind w:left="1973" w:right="1316" w:hanging="480"/>
        <w:rPr>
          <w:i/>
          <w:sz w:val="24"/>
        </w:rPr>
      </w:pPr>
      <w:r>
        <w:rPr>
          <w:sz w:val="24"/>
        </w:rPr>
        <w:t xml:space="preserve">       </w:t>
      </w:r>
      <w:r>
        <w:rPr>
          <w:i/>
          <w:sz w:val="24"/>
        </w:rPr>
        <w:t xml:space="preserve"> Visto i motivi sopraindicati saranno giustificate spese presso cliniche private in Italia o all’estero necessarie per migliorarne lo stato di salute. </w:t>
      </w: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EA1317" w:rsidP="00697D9D">
      <w:pPr>
        <w:spacing w:after="2"/>
        <w:ind w:left="1973" w:right="1316" w:hanging="480"/>
        <w:rPr>
          <w:i/>
          <w:sz w:val="24"/>
        </w:rPr>
      </w:pPr>
      <w:r>
        <w:rPr>
          <w:noProof/>
        </w:rPr>
        <w:drawing>
          <wp:anchor distT="0" distB="0" distL="114300" distR="114300" simplePos="0" relativeHeight="251659776" behindDoc="0" locked="0" layoutInCell="1" allowOverlap="1" wp14:anchorId="64441996" wp14:editId="23966CC8">
            <wp:simplePos x="0" y="0"/>
            <wp:positionH relativeFrom="column">
              <wp:posOffset>1140460</wp:posOffset>
            </wp:positionH>
            <wp:positionV relativeFrom="paragraph">
              <wp:posOffset>911860</wp:posOffset>
            </wp:positionV>
            <wp:extent cx="4319905" cy="807720"/>
            <wp:effectExtent l="0" t="0" r="4445" b="0"/>
            <wp:wrapNone/>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14">
                      <a:extLst>
                        <a:ext uri="{28A0092B-C50C-407E-A947-70E740481C1C}">
                          <a14:useLocalDpi xmlns:a14="http://schemas.microsoft.com/office/drawing/2010/main" val="0"/>
                        </a:ext>
                      </a:extLst>
                    </a:blip>
                    <a:srcRect l="-12073" r="11891"/>
                    <a:stretch/>
                  </pic:blipFill>
                  <pic:spPr bwMode="auto">
                    <a:xfrm>
                      <a:off x="0" y="0"/>
                      <a:ext cx="4319905"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F32">
        <w:rPr>
          <w:noProof/>
          <w:color w:val="5B9BD5"/>
          <w:sz w:val="40"/>
          <w:szCs w:val="40"/>
        </w:rPr>
        <w:drawing>
          <wp:inline distT="0" distB="0" distL="0" distR="0" wp14:anchorId="30AD406F" wp14:editId="018DB799">
            <wp:extent cx="2381250" cy="913648"/>
            <wp:effectExtent l="0" t="0" r="0" b="1270"/>
            <wp:docPr id="9"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magine 147"/>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81250" cy="913130"/>
                    </a:xfrm>
                    <a:prstGeom prst="rect">
                      <a:avLst/>
                    </a:prstGeom>
                    <a:noFill/>
                    <a:ln>
                      <a:noFill/>
                    </a:ln>
                  </pic:spPr>
                </pic:pic>
              </a:graphicData>
            </a:graphic>
          </wp:inline>
        </w:drawing>
      </w: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471F28" w:rsidP="00697D9D">
      <w:pPr>
        <w:spacing w:after="2"/>
        <w:ind w:left="1973" w:right="1316" w:hanging="480"/>
        <w:rPr>
          <w:i/>
          <w:sz w:val="24"/>
        </w:rPr>
      </w:pPr>
    </w:p>
    <w:p w:rsidR="00471F28" w:rsidRDefault="00EA1317" w:rsidP="00697D9D">
      <w:pPr>
        <w:spacing w:after="2"/>
        <w:ind w:left="1973" w:right="1316" w:hanging="480"/>
        <w:rPr>
          <w:i/>
          <w:sz w:val="24"/>
        </w:rPr>
      </w:pPr>
      <w:r>
        <w:rPr>
          <w:noProof/>
        </w:rPr>
        <mc:AlternateContent>
          <mc:Choice Requires="wps">
            <w:drawing>
              <wp:anchor distT="91440" distB="91440" distL="365760" distR="365760" simplePos="0" relativeHeight="251658752" behindDoc="0" locked="0" layoutInCell="1" allowOverlap="1" wp14:anchorId="6A2109F0" wp14:editId="10872192">
                <wp:simplePos x="0" y="0"/>
                <wp:positionH relativeFrom="margin">
                  <wp:posOffset>1032510</wp:posOffset>
                </wp:positionH>
                <wp:positionV relativeFrom="margin">
                  <wp:posOffset>3590290</wp:posOffset>
                </wp:positionV>
                <wp:extent cx="4432300" cy="2022475"/>
                <wp:effectExtent l="0" t="0" r="0" b="17145"/>
                <wp:wrapNone/>
                <wp:docPr id="13" name="Rettango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202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D6F32" w:rsidRPr="007B2318" w:rsidRDefault="008D6F32" w:rsidP="00BB3829">
                            <w:pPr>
                              <w:pStyle w:val="Nessunaspaziatura"/>
                              <w:jc w:val="center"/>
                              <w:rPr>
                                <w:color w:val="5B9BD5"/>
                              </w:rPr>
                            </w:pPr>
                          </w:p>
                          <w:p w:rsidR="008D6F32" w:rsidRPr="007B2318" w:rsidRDefault="008D6F32" w:rsidP="00BB3829">
                            <w:pPr>
                              <w:pStyle w:val="Nessunaspaziatura"/>
                              <w:spacing w:before="240"/>
                              <w:jc w:val="center"/>
                              <w:rPr>
                                <w:rFonts w:ascii="Bodoni MT Black" w:hAnsi="Bodoni MT Black"/>
                                <w:color w:val="5B9BD5"/>
                                <w:sz w:val="72"/>
                                <w:szCs w:val="72"/>
                              </w:rPr>
                            </w:pPr>
                            <w:r w:rsidRPr="007B2318">
                              <w:rPr>
                                <w:rFonts w:ascii="Bodoni MT Black" w:hAnsi="Bodoni MT Black"/>
                                <w:color w:val="5B9BD5"/>
                                <w:sz w:val="72"/>
                                <w:szCs w:val="72"/>
                              </w:rPr>
                              <w:t>BILANCIO</w:t>
                            </w:r>
                            <w:r w:rsidRPr="007B2318">
                              <w:rPr>
                                <w:rFonts w:ascii="Bodoni MT Black" w:hAnsi="Bodoni MT Black"/>
                                <w:noProof/>
                                <w:color w:val="5B9BD5"/>
                                <w:sz w:val="72"/>
                                <w:szCs w:val="72"/>
                              </w:rPr>
                              <w:t xml:space="preserve"> </w:t>
                            </w:r>
                            <w:r>
                              <w:rPr>
                                <w:rFonts w:ascii="Bodoni MT Black" w:hAnsi="Bodoni MT Black"/>
                                <w:noProof/>
                                <w:color w:val="5B9BD5"/>
                                <w:sz w:val="72"/>
                                <w:szCs w:val="72"/>
                              </w:rPr>
                              <w:t>FISCALE</w:t>
                            </w:r>
                            <w:r w:rsidRPr="007B2318">
                              <w:rPr>
                                <w:rFonts w:ascii="Bodoni MT Black" w:hAnsi="Bodoni MT Black"/>
                                <w:noProof/>
                                <w:color w:val="5B9BD5"/>
                                <w:sz w:val="72"/>
                                <w:szCs w:val="72"/>
                              </w:rPr>
                              <w:t xml:space="preserve"> 20</w:t>
                            </w:r>
                            <w:r>
                              <w:rPr>
                                <w:rFonts w:ascii="Bodoni MT Black" w:hAnsi="Bodoni MT Black"/>
                                <w:noProof/>
                                <w:color w:val="5B9BD5"/>
                                <w:sz w:val="72"/>
                                <w:szCs w:val="72"/>
                              </w:rPr>
                              <w:t>20</w:t>
                            </w:r>
                          </w:p>
                        </w:txbxContent>
                      </wps:txbx>
                      <wps:bodyPr rot="0" vert="horz" wrap="square" lIns="137160" tIns="0" rIns="137160" bIns="0" anchor="t" anchorCtr="0" upright="1">
                        <a:spAutoFit/>
                      </wps:bodyPr>
                    </wps:wsp>
                  </a:graphicData>
                </a:graphic>
                <wp14:sizeRelH relativeFrom="margin">
                  <wp14:pctWidth>70000</wp14:pctWidth>
                </wp14:sizeRelH>
                <wp14:sizeRelV relativeFrom="margin">
                  <wp14:pctHeight>0</wp14:pctHeight>
                </wp14:sizeRelV>
              </wp:anchor>
            </w:drawing>
          </mc:Choice>
          <mc:Fallback>
            <w:pict>
              <v:rect id="Rettangolo 146" o:spid="_x0000_s1039" style="position:absolute;left:0;text-align:left;margin-left:81.3pt;margin-top:282.7pt;width:349pt;height:159.25pt;z-index:251658752;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dJtAIAALcFAAAOAAAAZHJzL2Uyb0RvYy54bWysVG1v0zAQ/o7Ef7D8PctLvbaJlk6jaRDS&#10;gInBD3ATp7Fw7GC7TQfiv3N22m7dhISAfIjs8/nunnse39X1vhNox7ThSuY4vogwYrJSNZebHH/5&#10;XAZzjIylsqZCSZbjB2bw9eL1q6uhz1iiWiVqphEEkSYb+hy31vZZGJqqZR01F6pnEg4bpTtqYas3&#10;Ya3pANE7ESZRNA0Hpeteq4oZA9ZiPMQLH79pWGU/No1hFokcQ23W/7X/r90/XFzRbKNp3/LqUAb9&#10;iyo6yiUkPYUqqKVoq/mLUB2vtDKqsReV6kLVNLxiHgOgiaNnaO5b2jOPBZpj+lObzP8LW33Y3WnE&#10;a+BugpGkHXD0iVlgbKOEQjGZuhYNvcnA876/0w6k6W9V9dUgqZYtOLIbrdXQMlpDYbHzD88uuI2B&#10;q2g9vFc1JKBbq3y39o3uXEDoA9p7Uh5OpLC9RRUYCZkkkwi4q+AsiZKEzC59Dpodr/fa2LdMdcgt&#10;cqyBdR+e7m6NdeXQ7OjisklVciE880KeGcBxtEByuOrOXBmeyB9plK7mqzkJSDJdBSQqiuCmXJJg&#10;Wsazy2JSLJdF/NPljUnW8rpm0qU5iiomf0baQd6jHE6yMkrw2oVzJRm9WS+FRjsKoi79d2jIE7fw&#10;vAzfBMDyDFKckOhNkgbldD4LSEkug3QWzYMoTt+k04ikpCjPId1yyf4dEhpAKMkMWPV4fgsu8t9L&#10;cDTruIW5IXiX4/nJiWZOhCtZe24t5WJcP+mFq/+xF8D3kWkvWafSUe12v977ZzFx2Z2C16p+AA1r&#10;BQoDNcLMg0Wr9HeMBpgfOTbftlQzjMQ76d7BZBZP3cTxO1joM/P6aKaygiA5thiNy6Udx9O213zT&#10;Qo54bFJ/A6+m5F7Pj/Uc3hpMB4/qMMnc+Hm6916P83bxCwAA//8DAFBLAwQUAAYACAAAACEAwhT4&#10;Td8AAAALAQAADwAAAGRycy9kb3ducmV2LnhtbEyPzU7DMBCE70i8g7VI3KhDIVaaxqmqSnChl/4I&#10;cXTjJUkbr6PYbcPbs5zobWd3NPtNsRhdJy44hNaThudJAgKp8ralWsN+9/aUgQjRkDWdJ9TwgwEW&#10;5f1dYXLrr7TByzbWgkMo5EZDE2OfSxmqBp0JE98j8e3bD85ElkMt7WCuHO46OU0SJZ1piT80psdV&#10;g9Vpe3YaPmJ7quwXrQnpuPl8p3Qtj6nWjw/jcg4i4hj/zfCHz+hQMtPBn8kG0bFWU8VWDalKX0Gw&#10;I1MJbw48ZC8zkGUhbzuUvwAAAP//AwBQSwECLQAUAAYACAAAACEAtoM4kv4AAADhAQAAEwAAAAAA&#10;AAAAAAAAAAAAAAAAW0NvbnRlbnRfVHlwZXNdLnhtbFBLAQItABQABgAIAAAAIQA4/SH/1gAAAJQB&#10;AAALAAAAAAAAAAAAAAAAAC8BAABfcmVscy8ucmVsc1BLAQItABQABgAIAAAAIQDweXdJtAIAALcF&#10;AAAOAAAAAAAAAAAAAAAAAC4CAABkcnMvZTJvRG9jLnhtbFBLAQItABQABgAIAAAAIQDCFPhN3wAA&#10;AAsBAAAPAAAAAAAAAAAAAAAAAA4FAABkcnMvZG93bnJldi54bWxQSwUGAAAAAAQABADzAAAAGgYA&#10;AAAA&#10;" filled="f" stroked="f" strokeweight="1pt">
                <v:textbox style="mso-fit-shape-to-text:t" inset="10.8pt,0,10.8pt,0">
                  <w:txbxContent>
                    <w:p w:rsidR="008D6F32" w:rsidRPr="007B2318" w:rsidRDefault="008D6F32" w:rsidP="00BB3829">
                      <w:pPr>
                        <w:pStyle w:val="Nessunaspaziatura"/>
                        <w:jc w:val="center"/>
                        <w:rPr>
                          <w:color w:val="5B9BD5"/>
                        </w:rPr>
                      </w:pPr>
                    </w:p>
                    <w:p w:rsidR="008D6F32" w:rsidRPr="007B2318" w:rsidRDefault="008D6F32" w:rsidP="00BB3829">
                      <w:pPr>
                        <w:pStyle w:val="Nessunaspaziatura"/>
                        <w:spacing w:before="240"/>
                        <w:jc w:val="center"/>
                        <w:rPr>
                          <w:rFonts w:ascii="Bodoni MT Black" w:hAnsi="Bodoni MT Black"/>
                          <w:color w:val="5B9BD5"/>
                          <w:sz w:val="72"/>
                          <w:szCs w:val="72"/>
                        </w:rPr>
                      </w:pPr>
                      <w:r w:rsidRPr="007B2318">
                        <w:rPr>
                          <w:rFonts w:ascii="Bodoni MT Black" w:hAnsi="Bodoni MT Black"/>
                          <w:color w:val="5B9BD5"/>
                          <w:sz w:val="72"/>
                          <w:szCs w:val="72"/>
                        </w:rPr>
                        <w:t>BILANCIO</w:t>
                      </w:r>
                      <w:r w:rsidRPr="007B2318">
                        <w:rPr>
                          <w:rFonts w:ascii="Bodoni MT Black" w:hAnsi="Bodoni MT Black"/>
                          <w:noProof/>
                          <w:color w:val="5B9BD5"/>
                          <w:sz w:val="72"/>
                          <w:szCs w:val="72"/>
                        </w:rPr>
                        <w:t xml:space="preserve"> </w:t>
                      </w:r>
                      <w:r>
                        <w:rPr>
                          <w:rFonts w:ascii="Bodoni MT Black" w:hAnsi="Bodoni MT Black"/>
                          <w:noProof/>
                          <w:color w:val="5B9BD5"/>
                          <w:sz w:val="72"/>
                          <w:szCs w:val="72"/>
                        </w:rPr>
                        <w:t>FISCALE</w:t>
                      </w:r>
                      <w:r w:rsidRPr="007B2318">
                        <w:rPr>
                          <w:rFonts w:ascii="Bodoni MT Black" w:hAnsi="Bodoni MT Black"/>
                          <w:noProof/>
                          <w:color w:val="5B9BD5"/>
                          <w:sz w:val="72"/>
                          <w:szCs w:val="72"/>
                        </w:rPr>
                        <w:t xml:space="preserve"> 20</w:t>
                      </w:r>
                      <w:r>
                        <w:rPr>
                          <w:rFonts w:ascii="Bodoni MT Black" w:hAnsi="Bodoni MT Black"/>
                          <w:noProof/>
                          <w:color w:val="5B9BD5"/>
                          <w:sz w:val="72"/>
                          <w:szCs w:val="72"/>
                        </w:rPr>
                        <w:t>20</w:t>
                      </w:r>
                    </w:p>
                  </w:txbxContent>
                </v:textbox>
                <w10:wrap anchorx="margin" anchory="margin"/>
              </v:rect>
            </w:pict>
          </mc:Fallback>
        </mc:AlternateContent>
      </w: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D26ADC" w:rsidP="00697D9D">
      <w:pPr>
        <w:spacing w:after="2"/>
        <w:ind w:left="1973" w:right="1316" w:hanging="480"/>
        <w:rPr>
          <w:i/>
          <w:sz w:val="24"/>
        </w:rPr>
      </w:pPr>
      <w:r>
        <w:rPr>
          <w:i/>
          <w:sz w:val="24"/>
        </w:rPr>
        <w:t xml:space="preserve"> </w:t>
      </w: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rPr>
          <w:i/>
          <w:sz w:val="24"/>
        </w:rPr>
      </w:pPr>
    </w:p>
    <w:p w:rsidR="00BB3829" w:rsidRDefault="00BB3829" w:rsidP="00697D9D">
      <w:pPr>
        <w:spacing w:after="2"/>
        <w:ind w:left="1973" w:right="1316" w:hanging="480"/>
      </w:pPr>
    </w:p>
    <w:p w:rsidR="00BB3829" w:rsidRDefault="00AA694B" w:rsidP="00697D9D">
      <w:pPr>
        <w:spacing w:after="2"/>
        <w:ind w:left="1973" w:right="1316" w:hanging="480"/>
      </w:pPr>
      <w:r>
        <w:rPr>
          <w:noProof/>
        </w:rPr>
        <w:drawing>
          <wp:anchor distT="0" distB="0" distL="114300" distR="114300" simplePos="0" relativeHeight="251660800" behindDoc="1" locked="0" layoutInCell="1" allowOverlap="1">
            <wp:simplePos x="0" y="0"/>
            <wp:positionH relativeFrom="column">
              <wp:posOffset>2204085</wp:posOffset>
            </wp:positionH>
            <wp:positionV relativeFrom="paragraph">
              <wp:posOffset>1960245</wp:posOffset>
            </wp:positionV>
            <wp:extent cx="2389505" cy="923925"/>
            <wp:effectExtent l="0" t="0" r="0" b="9525"/>
            <wp:wrapTight wrapText="bothSides">
              <wp:wrapPolygon edited="0">
                <wp:start x="172" y="0"/>
                <wp:lineTo x="0" y="445"/>
                <wp:lineTo x="0" y="6235"/>
                <wp:lineTo x="3100" y="7126"/>
                <wp:lineTo x="1378" y="12025"/>
                <wp:lineTo x="1378" y="13361"/>
                <wp:lineTo x="3616" y="14252"/>
                <wp:lineTo x="3616" y="16033"/>
                <wp:lineTo x="6716" y="21377"/>
                <wp:lineTo x="7749" y="21377"/>
                <wp:lineTo x="13604" y="21377"/>
                <wp:lineTo x="13604" y="21377"/>
                <wp:lineTo x="15670" y="19596"/>
                <wp:lineTo x="16015" y="17369"/>
                <wp:lineTo x="15326" y="14252"/>
                <wp:lineTo x="19459" y="13806"/>
                <wp:lineTo x="19976" y="12470"/>
                <wp:lineTo x="18254" y="7126"/>
                <wp:lineTo x="21353" y="6235"/>
                <wp:lineTo x="21353" y="445"/>
                <wp:lineTo x="21181" y="0"/>
                <wp:lineTo x="172" y="0"/>
              </wp:wrapPolygon>
            </wp:wrapTight>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9505" cy="923925"/>
                    </a:xfrm>
                    <a:prstGeom prst="rect">
                      <a:avLst/>
                    </a:prstGeom>
                    <a:noFill/>
                  </pic:spPr>
                </pic:pic>
              </a:graphicData>
            </a:graphic>
            <wp14:sizeRelH relativeFrom="page">
              <wp14:pctWidth>0</wp14:pctWidth>
            </wp14:sizeRelH>
            <wp14:sizeRelV relativeFrom="page">
              <wp14:pctHeight>0</wp14:pctHeight>
            </wp14:sizeRelV>
          </wp:anchor>
        </w:drawing>
      </w:r>
    </w:p>
    <w:sectPr w:rsidR="00BB3829" w:rsidSect="004239E1">
      <w:headerReference w:type="default" r:id="rId17"/>
      <w:footerReference w:type="default" r:id="rId18"/>
      <w:headerReference w:type="first" r:id="rId19"/>
      <w:footerReference w:type="first" r:id="rId20"/>
      <w:pgSz w:w="12240" w:h="15840"/>
      <w:pgMar w:top="1418"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90" w:rsidRDefault="00D41B90" w:rsidP="00C103DC">
      <w:pPr>
        <w:spacing w:after="0" w:line="240" w:lineRule="auto"/>
      </w:pPr>
      <w:r>
        <w:separator/>
      </w:r>
    </w:p>
  </w:endnote>
  <w:endnote w:type="continuationSeparator" w:id="0">
    <w:p w:rsidR="00D41B90" w:rsidRDefault="00D41B90" w:rsidP="00C1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anklin Gothic Medium Cond">
    <w:altName w:val="Impact"/>
    <w:charset w:val="00"/>
    <w:family w:val="swiss"/>
    <w:pitch w:val="variable"/>
    <w:sig w:usb0="00000001"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doni MT Black">
    <w:altName w:val="Nyal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32" w:rsidRPr="00A15CD1" w:rsidRDefault="008D6F32">
    <w:pPr>
      <w:pStyle w:val="Pidipagina"/>
      <w:jc w:val="center"/>
      <w:rPr>
        <w:caps/>
        <w:color w:val="4F81BD"/>
      </w:rPr>
    </w:pPr>
    <w:r w:rsidRPr="00A15CD1">
      <w:rPr>
        <w:caps/>
        <w:color w:val="4F81BD"/>
      </w:rPr>
      <w:fldChar w:fldCharType="begin"/>
    </w:r>
    <w:r w:rsidRPr="00A15CD1">
      <w:rPr>
        <w:caps/>
        <w:color w:val="4F81BD"/>
      </w:rPr>
      <w:instrText>PAGE   \* MERGEFORMAT</w:instrText>
    </w:r>
    <w:r w:rsidRPr="00A15CD1">
      <w:rPr>
        <w:caps/>
        <w:color w:val="4F81BD"/>
      </w:rPr>
      <w:fldChar w:fldCharType="separate"/>
    </w:r>
    <w:r w:rsidR="00EA1317">
      <w:rPr>
        <w:caps/>
        <w:noProof/>
        <w:color w:val="4F81BD"/>
      </w:rPr>
      <w:t>14</w:t>
    </w:r>
    <w:r w:rsidRPr="00A15CD1">
      <w:rPr>
        <w:caps/>
        <w:color w:val="4F81BD"/>
      </w:rPr>
      <w:fldChar w:fldCharType="end"/>
    </w:r>
  </w:p>
  <w:p w:rsidR="008D6F32" w:rsidRPr="00B515EB" w:rsidRDefault="008D6F32" w:rsidP="00A15CD1">
    <w:pPr>
      <w:pStyle w:val="Pidipagina"/>
      <w:rPr>
        <w:color w:val="0070C0"/>
      </w:rPr>
    </w:pPr>
    <w:r w:rsidRPr="00B515EB">
      <w:rPr>
        <w:b/>
        <w:color w:val="0070C0"/>
      </w:rPr>
      <w:t>Associazione Insieme Per Anita ONLUS</w:t>
    </w:r>
    <w:r w:rsidRPr="00B515EB">
      <w:rPr>
        <w:color w:val="0070C0"/>
      </w:rPr>
      <w:t xml:space="preserve"> </w:t>
    </w:r>
    <w:r>
      <w:rPr>
        <w:color w:val="0070C0"/>
      </w:rPr>
      <w:t xml:space="preserve">       </w:t>
    </w:r>
    <w:r w:rsidRPr="00B515EB">
      <w:rPr>
        <w:color w:val="0070C0"/>
      </w:rPr>
      <w:t>C.F.</w:t>
    </w:r>
    <w:r w:rsidRPr="00B515EB">
      <w:rPr>
        <w:noProof/>
        <w:color w:val="0070C0"/>
      </w:rPr>
      <w:t xml:space="preserve"> 94055420155</w:t>
    </w:r>
    <w:r>
      <w:rPr>
        <w:noProof/>
        <w:color w:val="0070C0"/>
      </w:rPr>
      <w:t xml:space="preserve">     </w:t>
    </w:r>
    <w:r w:rsidRPr="00B515EB">
      <w:rPr>
        <w:b/>
        <w:noProof/>
        <w:color w:val="0070C0"/>
      </w:rPr>
      <w:t>Sede Legale</w:t>
    </w:r>
    <w:r>
      <w:rPr>
        <w:noProof/>
        <w:color w:val="0070C0"/>
      </w:rPr>
      <w:t xml:space="preserve"> Via Milano ,11/D-20882 –Bellusco tel. +39 3806347918      email: </w:t>
    </w:r>
    <w:hyperlink r:id="rId1" w:history="1">
      <w:r w:rsidRPr="001D71B9">
        <w:rPr>
          <w:rStyle w:val="Collegamentoipertestuale"/>
          <w:noProof/>
        </w:rPr>
        <w:t>insiemeperanita@gmail.com</w:t>
      </w:r>
    </w:hyperlink>
    <w:r>
      <w:rPr>
        <w:noProof/>
        <w:color w:val="0070C0"/>
      </w:rPr>
      <w:t xml:space="preserve">   website: </w:t>
    </w:r>
    <w:hyperlink r:id="rId2" w:history="1">
      <w:r w:rsidRPr="001D71B9">
        <w:rPr>
          <w:rStyle w:val="Collegamentoipertestuale"/>
          <w:noProof/>
        </w:rPr>
        <w:t>www.insiemeperanita.com</w:t>
      </w:r>
    </w:hyperlink>
    <w:r>
      <w:rPr>
        <w:noProof/>
        <w:color w:val="0070C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32" w:rsidRDefault="008D6F32">
    <w:pPr>
      <w:pStyle w:val="Pidipagina"/>
    </w:pPr>
    <w:hyperlink r:id="rId1" w:history="1">
      <w:r w:rsidRPr="00295314">
        <w:rPr>
          <w:rStyle w:val="Collegamentoipertestuale"/>
        </w:rPr>
        <w:t>WWW.INSIEMEPERANITA.COM</w:t>
      </w:r>
    </w:hyperlink>
    <w:r>
      <w:t xml:space="preserve">                                                                                </w:t>
    </w:r>
    <w:hyperlink r:id="rId2" w:history="1">
      <w:r w:rsidRPr="00295314">
        <w:rPr>
          <w:rStyle w:val="Collegamentoipertestuale"/>
        </w:rPr>
        <w:t>INFO@INSIEMEPERANITA.COM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90" w:rsidRDefault="00D41B90" w:rsidP="00C103DC">
      <w:pPr>
        <w:spacing w:after="0" w:line="240" w:lineRule="auto"/>
      </w:pPr>
      <w:r>
        <w:separator/>
      </w:r>
    </w:p>
  </w:footnote>
  <w:footnote w:type="continuationSeparator" w:id="0">
    <w:p w:rsidR="00D41B90" w:rsidRDefault="00D41B90" w:rsidP="00C10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32" w:rsidRDefault="008D6F32">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892580" o:spid="_x0000_s2060" type="#_x0000_t136" style="position:absolute;margin-left:0;margin-top:0;width:637.05pt;height:65.9pt;rotation:315;z-index:-251657728;mso-position-horizontal:center;mso-position-horizontal-relative:margin;mso-position-vertical:center;mso-position-vertical-relative:margin" o:allowincell="f" fillcolor="silver" stroked="f">
          <v:fill opacity=".5"/>
          <v:textpath style="font-family:&quot;calibri&quot;;font-size:1pt" string="Associazione Insieme Per Anita ONLUS"/>
          <w10:wrap anchorx="margin" anchory="margin"/>
        </v:shape>
      </w:pict>
    </w:r>
    <w:r>
      <w:rPr>
        <w:noProof/>
      </w:rPr>
      <mc:AlternateContent>
        <mc:Choice Requires="wpg">
          <w:drawing>
            <wp:anchor distT="0" distB="0" distL="114300" distR="114300" simplePos="0" relativeHeight="251656704" behindDoc="0" locked="0" layoutInCell="1" allowOverlap="1">
              <wp:simplePos x="0" y="0"/>
              <wp:positionH relativeFrom="page">
                <wp:posOffset>6071870</wp:posOffset>
              </wp:positionH>
              <wp:positionV relativeFrom="page">
                <wp:posOffset>231140</wp:posOffset>
              </wp:positionV>
              <wp:extent cx="1700530" cy="1024255"/>
              <wp:effectExtent l="0" t="0" r="0" b="0"/>
              <wp:wrapNone/>
              <wp:docPr id="2" name="Grup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3" name="Gruppo 168"/>
                      <wpg:cNvGrpSpPr>
                        <a:grpSpLocks/>
                      </wpg:cNvGrpSpPr>
                      <wpg:grpSpPr bwMode="auto">
                        <a:xfrm>
                          <a:off x="0" y="0"/>
                          <a:ext cx="17007" cy="10241"/>
                          <a:chOff x="0" y="0"/>
                          <a:chExt cx="17007" cy="10241"/>
                        </a:xfrm>
                      </wpg:grpSpPr>
                      <wps:wsp>
                        <wps:cNvPr id="4" name="Rettangolo 169"/>
                        <wps:cNvSpPr>
                          <a:spLocks noChangeArrowheads="1"/>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Rettangolo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rgbClr val="4F81BD"/>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6" name="Rettangolo 171"/>
                        <wps:cNvSpPr>
                          <a:spLocks noChangeArrowheads="1"/>
                        </wps:cNvSpPr>
                        <wps:spPr bwMode="auto">
                          <a:xfrm>
                            <a:off x="0" y="0"/>
                            <a:ext cx="14721" cy="10241"/>
                          </a:xfrm>
                          <a:prstGeom prst="rect">
                            <a:avLst/>
                          </a:prstGeom>
                          <a:blipFill dpi="0" rotWithShape="1">
                            <a:blip r:embed="rId1"/>
                            <a:srcRect/>
                            <a:stretch>
                              <a:fillRect/>
                            </a:stretch>
                          </a:blipFill>
                          <a:ln w="25400">
                            <a:solidFill>
                              <a:srgbClr val="FFFFFF"/>
                            </a:solidFill>
                            <a:miter lim="800000"/>
                            <a:headEnd/>
                            <a:tailEnd/>
                          </a:ln>
                        </wps:spPr>
                        <wps:bodyPr rot="0" vert="horz" wrap="square" lIns="91440" tIns="45720" rIns="91440" bIns="45720" anchor="ctr" anchorCtr="0" upright="1">
                          <a:noAutofit/>
                        </wps:bodyPr>
                      </wps:wsp>
                    </wpg:grpSp>
                    <wps:wsp>
                      <wps:cNvPr id="7" name="Casella di testo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6F32" w:rsidRPr="00DD403A" w:rsidRDefault="008D6F32">
                            <w:pPr>
                              <w:pStyle w:val="Intestazione"/>
                              <w:rPr>
                                <w:color w:val="FFFFFF"/>
                                <w:sz w:val="24"/>
                                <w:szCs w:val="24"/>
                              </w:rPr>
                            </w:pPr>
                            <w:r w:rsidRPr="00DD403A">
                              <w:rPr>
                                <w:color w:val="FFFFFF"/>
                                <w:sz w:val="24"/>
                                <w:szCs w:val="24"/>
                              </w:rPr>
                              <w:fldChar w:fldCharType="begin"/>
                            </w:r>
                            <w:r w:rsidRPr="00DD403A">
                              <w:rPr>
                                <w:color w:val="FFFFFF"/>
                                <w:sz w:val="24"/>
                                <w:szCs w:val="24"/>
                              </w:rPr>
                              <w:instrText>PAGE   \* MERGEFORMAT</w:instrText>
                            </w:r>
                            <w:r w:rsidRPr="00DD403A">
                              <w:rPr>
                                <w:color w:val="FFFFFF"/>
                                <w:sz w:val="24"/>
                                <w:szCs w:val="24"/>
                              </w:rPr>
                              <w:fldChar w:fldCharType="separate"/>
                            </w:r>
                            <w:r w:rsidR="00EA1317">
                              <w:rPr>
                                <w:noProof/>
                                <w:color w:val="FFFFFF"/>
                                <w:sz w:val="24"/>
                                <w:szCs w:val="24"/>
                              </w:rPr>
                              <w:t>14</w:t>
                            </w:r>
                            <w:r w:rsidRPr="00DD403A">
                              <w:rPr>
                                <w:color w:val="FFFFFF"/>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o 167" o:spid="_x0000_s1040" style="position:absolute;margin-left:478.1pt;margin-top:18.2pt;width:133.9pt;height:80.6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gUBQYAAAoXAAAOAAAAZHJzL2Uyb0RvYy54bWzsWFtv2zYUfh+w/0Do&#10;cYBrSaZlSahTNHYcFOi2os2wZ1qiLWGSqJF07G7Yf985pCRLdpx16WUdtjzEovjp8NwvfP7iUBbk&#10;nkuVi2rueM9ch/AqEWlebefOT3erUegQpVmVskJUfO6858p5cfXtN8/3dcx9kYki5ZIAkUrF+3ru&#10;ZFrX8XiskoyXTD0TNa9gcyNkyTQs5XacSrYH6mUx9l03GO+FTGspEq4UvF3aTefK0N9seKJ/3GwU&#10;16SYO8CbNv+l+b/G/+Or5yzeSlZnedKwwZ7ARcnyCg7tSC2ZZmQn8zNSZZ5IocRGP0tEORabTZ5w&#10;IwNI47kn0txKsauNLNt4v607NYFqT/T0ZLLJD/dvJMnTueM7pGIlmOhW7upaEC+YoXb29TYG0K2s&#10;39VvpBURHl+L5BcF2+PTfVxvLZis99+LFCiynRZGO4eNLJEEyE0OxgjvOyPwgyYJvPRmrjudgK0S&#10;2PNcn/rTqTVTkoEtz75Lspvel7Pjdx5+NWaxPdQw2jBmpTKLTsBGC5MzLYT/mBZOZWHxJ9UABJw6&#10;+pT6OJ96l7GaG1dV6C6NNmmrzbdcQxLYigL9KrIaNcDWqZT1KFKJRQZA/lJKsc84S4Eva8h93fsA&#10;Fwr88ekudqrczlFYXEulb7koCT7MHQlJxHgvu3+ttPWpFoLOrESRp6u8KMxCbteLQpJ7BglnZf7s&#10;t0WdMfvWJB04Tlmo8dEBjaJCSpVAmvY4+wYiBBjAPYwVk11+jzyfutd+NFoF4WxEV3Q6imZuOHK9&#10;6DoKXBrR5eoP5MCjcZanKa9e5xVvM51HP8zqTc61OcrkOrKHjDGlrmukG7DfyNUI6+JfE4kDWJlr&#10;yPxFXs6dsAOxGG1+U6UgN4s1ywv7PB7yb3QGSmh/jVogwq1TYEyreC3S9+AgUoAJIZtAjYKHTMjf&#10;HLKHfD931K87JrlDilcVOFnkUYoFwizodObDQvZ31v0dViVAau4kWjrELhbalpVdLfNtBmd5RjWV&#10;eAnZb5MbxznyBZzjAiLQcvvZQ3H6UCj6lyMRHQ85hGC2MYqLjwg5GhxzukdNCuiFXLKzIYdWb8MM&#10;imna+Ps2bWrTHVhlUxZQor8bE5fsiUcDP/SNHIhvYd4AlhHPBfOGJpH0YVDzOmpAaeLSR2hCaejA&#10;LrlIE3JeB/tLmmCVIxh4jEJ6mXLQAweTcBLQywqA9NYRpm4I8l+mCy1ah31E/mgAuyi/NzRRgLFN&#10;gul0EqCz9bXvDa30GLJvKKD2CM2hlR5D9g11RhN8s/M+ltm8D/X3UDUeCU8Q99CI3YG8KFYtFLYm&#10;6KDQt9y1zQfgcLcHt2mhhYNgCJ80GfIc7g+oA88INw0RsHgOnwzg4DEIN43cg3A6gIMjILwNTkPd&#10;ftZIjaXwtJOGBAid9Noat2YalWUUAo9YJdoIJRm2czYMcb8U9/xOGKQ+aergzONuUfVRHTVgtC0r&#10;LaL9rQ29PrI9F5Mai1tc+2vxEFE+tCaoAerOwqjVQotqfy3amvmUg6QQittDUBPmtE4lqMlemhsU&#10;w0HNpKvQu142HjGA/Tc6A5h6mgbg/2ag/ix9OeQFO+v1+/KZyVmDmg9N6hfty+nMh5rQDn5tDm2n&#10;xrbp/sC+fF3kNbbQJK1z0wJCK/hzrjMzqrTtGYKabhjat5Op+oHbBzuxL0WyK3ml7RWE5AXTcP+h&#10;srxW0DXGvFzzFAaHV2nTcSiZvIXUaeqf0pLrBHIDizfAXfMekkO3Ac8t74gqqg9ttpt5wyagQeL4&#10;m802nNm0f9jx/dv66eOo/4V6a2i2bDgtmOJFwUiaE82VhmF3dtpiE324FnjNYSrv5wovz534tvhH&#10;zeUJjox4vUIn0AabEJvMpoY5cLcnRlg3oqKToqt2L4DmIzOrG92ENyEdUT+4GVF3uRy9XC3oKFh5&#10;s+lyslwslt5wZjVhbC8JYRA8i9MHb7/OZ1bkcBAVg6p7KXh6oyeyYWq6GT2/ljE8mEy/3ilcH9YH&#10;yEdYVT5mIG+m8wcG8mbnkw7kJoHAhauxdXM5jDe6/bXJj8cr7K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IPOIeIAAAALAQAADwAAAGRycy9kb3ducmV2LnhtbEyPwW6CQBCG&#10;7036Dptp0ltdQEWlLMaYtifTpNrE9LbCCER2lrAr4Nt3PLW3mcyXf74/XY+mET12rrakIJwEIJBy&#10;W9RUKvg+vL8sQTivqdCNJVRwQwfr7PEh1UlhB/rCfu9LwSHkEq2g8r5NpHR5hUa7iW2R+Ha2ndGe&#10;166URacHDjeNjIIglkbXxB8q3eK2wvyyvxoFH4MeNtPwrd9dztvbz2H+edyFqNTz07h5BeFx9H8w&#10;3PVZHTJ2OtkrFU40ClbzOGJUwTSegbgDUTTjdieeVosFyCyV/ztkvwAAAP//AwBQSwMECgAAAAAA&#10;AAAhAKI91i3wGgAA8BoAABQAAABkcnMvbWVkaWEvaW1hZ2UxLnBuZ4lQTkcNChoKAAAADUlIRFIA&#10;AAHkAAABUAgGAAAAbvUNmgAAAAlwSFlzAAAuIwAALiMBeKU/dgAAABl0RVh0U29mdHdhcmUAQWRv&#10;YmUgSW1hZ2VSZWFkeXHJZTwAABp9SURBVHja7N39s11VfQfgFZKovNoRtAWxUAVK2zFWQUp9obyI&#10;IqJMFaiMjIxOf+1fo/6gpaWjZVRmrFNfxqpDdaAFBkVtYhOaIZgQSciV1IRIGm8IdH05+5gbuDn3&#10;vOx9zt5rP8/MMjMK92Xvaz53rf1Za2948cUX/y6ltDmPs9LiPZvH0dQOB/N4voGPuzGP/53z93JG&#10;6pb1eZyWumfnunXr9ieAKazLgfxi/EWSxz/ncV8eZ7osjTolj1Pz+EVDgc9ibc+hfMhlAKYN5JXu&#10;zeNreezv6CylKyKU9+XxG5eiKMfy2JpDedmlAGYN5KGf5fEv1az5bJeqEfELz9NCuTiHq5nyMZcC&#10;qCOQhw7kcXce91e//VP/TDmenf/KpSjKgRzIO1wGoM5AXunbabCc/WSynF2nV+cRS5xPuRRFWcqh&#10;vNtlAJoI5KGdeXw+DdrZ613GWkTZa0N1bSmH5jXQaCAPxXL29/L4ch5H0mBLD7OFsgZ2ebblUD7s&#10;MgBNBvJK/5nHV/PYmixnz0oDuyzRvdii5AXMK5CHdubxrTy+kcdrXOKpaWCXRfMamHsgr3RvFczx&#10;DM1y9nQzZQ3scuzPgbzTZQAWEchDwz3NsXXqLJd9IhrYZdmbQ3mPywAsKpCHogQ2PKLT0t34NLDL&#10;onkNLDyQV4p2duxpjsMTlMDGC2UN7DLEL6PbNa+BtgTy72YLefxjHo8me5rHoYFdhngMsVXJC2hT&#10;IA/FcvYP8vhispy9llhReKa6ZnTX4RzI21wGoG2BvFLsaY7nzPcny9kn8+pqlqyB3W2a10CrA3ko&#10;/qL6bhpsnbKcvXooH83jly5Fp+3OobzkMoBAfrEjX2vsaX4oj8eSPc0rDRvYEcrKXt21I4eyRxAg&#10;kDvlv9PgiM4Hk+XslU5PGthdpnkNArlzgTwUs4nhEZ1H3MqXOG6z2xyvCQK5875XBXPsae77crYG&#10;drcdyoG83WUAgdx1O9PgsJEH8nihx/dVA7vbNK9BIBcjZof/kcc/pP7uadbA7vgvl47XBIFcmkfS&#10;YE9zjL6VwDSwuy2eJx9yGUAgFzfjqEI53jrVtz3NGtjdFKs7cbzmsksBArlUX0+DU8B29Oh71sDu&#10;Js1rEMi9EHuav5b6c0SnBnY3HciBvMNlAIHci7/w0vEjOkt/ZqeB3U1LOZR3uwwgkPsk9jTHEZ0P&#10;p3L3NGtgd5PmNQjkXnoqj69U4VxiqSYa2K/K48mk7NUl2xyvCQK5r4Z7mmM5++kCvz8N7G6JctcW&#10;JS8QyH0Xe5qjABbbp0pazj4jjz1JA7srNK9BIFPZWYVyhPOvC/meooG9v6Dvp3SO1wSBzMt8qwrn&#10;EralaGB3y94cyntcBhDInCje0BN7mh9N3S6BxVL8umoVgPbTvAaBzEkcSMeP6OzqnmYN7O6I58jb&#10;Na9BIDPaD9LgOfOjHf36NbC7IVZktip5gUBmbbGneXhEZ9eWszWwu+FwDuRtLgMIZMYTy9lxAtg3&#10;8+jSMYga2N2geQ0CmSnEnuY4BezfUjf2NGtgd8PuHMpLLgMIZCb3VBXKEc5t/4tUA7sbduRQ9kYv&#10;EMjMIPY0x3Pmx1r8NWpgt5/mNQhkahJ7muPs7GhnP9fSr1EDu90crwkCmRoN9zRHOLexUKWB3W6H&#10;ciBvdxlAIFOvn6fjJ4G1ibJXu2leg0CmIUtVMMfMuS17miOUj+Sx1+1pJcdrgkCmYcMjOtuwpznK&#10;XhuSBnZbxfPkQy4DCGSa9dN0/D3Niw7lmC3vSspebRPlrjhec9mlAIFM86KRPTyic5F7mk+vZu1H&#10;3JJW0bwGgcwCxGEjD+SxZUGfP47bfDppYLfNgRzIO1wGEMjMX8yUv5wGZ2jPe0+zBnZLfyZyKO92&#10;GUAgsxjPVbPm76T5LmdrYLeT5jUIZFog9jR/o5o1z4MGdjttc7wmCGTaYakK5vtS88vZGtjtE+Wu&#10;LUpeIJBpl+ERnb9o+PNoYLeL5jUIZFrq51U4N7mnWQO7XRyvCQKZFnsuHV/ObqIEpoHdLntzKO9x&#10;GUAg025R/vpmqn9PswZ2u2heg0CmI5rY06yB3R7xHHm75jUIZLrjuSqUv5zqWc6OUI6yV5wgpYG9&#10;WHHW9VYlLxDIdE+de5pPzWNfUvZatMM5kLe5DCCQ6aaYKQ+3Ts2ynK2B3Q6a1yCQKcCse5pjpvxs&#10;0sBetN05lJdcBhDIdN8v0vGtU5OKBnY8z3zKZVyoHTmUD7gMIJApw7R7mjWwF0/zGgQyhZp0T3OE&#10;8qnVbFsDezEcrwkCmYJNuqdZA3uxDuVA3u4ygECmXJPsadbAXizNaxDI9MQ4e5o1sBfL8ZogkOmR&#10;tfY0a2AvVjxPPuQygECmXyKY/z29sgSmgb04Ue6K4zWXXQoQyPTPanuaNbAXR/MaBDI991w6vpw9&#10;LIFpYC/GgRzIO1wGEMiwck9zNLCfiZBwWeZqKYfybpcBBDKkaqYcM+YH89ibNLDnTfMaBDKcIJaz&#10;f5rH3Xn8l8sxV9scrwkCGVbzaBXMD7sUcxHlri1KXiCQYTVH0+AZ8/fT4DnzEZekUZrXIJBhZChv&#10;zuN/IizyeCCPgy5LYxyvCVPa4BJQuI15XFb9+Zo8NuXxZB6PVAFNvc7Ov+Mv51De41KAGTKczK40&#10;eLY8dLAKZsvZ9dO8BoEMI8Ve5YfSYCl76EiynF23eI68XfMaBDKMcrAK5dXCwnJ2feKs661KXiCQ&#10;YZSYId8/YkZsObseh3Mgb3MZQCDDWqEcDexdI/4Zy9mz07wGgQxjiVB+fIx/znL29HbnUF5yGUAg&#10;w1pe3sAe5WA1Y96eLGdPYkcOZS//AIEMa1qtgT1KhPGWatZsOXttmtcgkGFsEaz3TxDKQzFb/lEa&#10;/Twax2uCQIYJrNXAXivQLWePdigHsufwIJBh7FCOZ8rTHgFpOXs0zWsQyDCRCOVZl6EtZ6/O8Zog&#10;kGEikzSwR7GcvcovKzmUD7kMIJBhXHuqUD5aw8eynH1clLvieM1lP2IIZIEMk8xwp2lgj5whJsvZ&#10;mtcgkGFiszSw1wr7WM7e3NPreiAH8g4/XghkYNJQnqWBPcqRasa8OfVvOXsph/JuP14IZGBSdTSw&#10;R4lQ3pL6tZyteY1ABqZSVwN7lH0rZs19sM3xmghkYBp1NrBH6ctydpS7tih5IZCBaTTRwB6l9OVs&#10;zWsEMjC1phrYo5S8nO14TQQyMFMoN9XAHqXU5ey9OZT3+LFCIAPTarqBPUppy9ma1whkYCaPp8Uu&#10;JZeynB3PkbdrXiOQgVnsqgLx6AK/hoPV1xDh3NWXWsRZ11uVvBDIwKyBOM8G9ijDYN7Xwet4OAfy&#10;Nj9OCGRgpjDJ46HUnsLVk1U4d205W/MagQzMLGbID+fxq5bN3ru2nL07h/KSHycEMjCrRTawR+nS&#10;cvaOHMoH/CghkIFZLbqBPUoXlrM1rxHIQG3a0MAepe3L2Y7XRCADtYZeWxrYo7R1OftQDuTtfowQ&#10;yEBdM702NbBHaeNytuY1AhmoTRsb2GvN7B9JgyM627Cc7XhNBDJQq7Y2sE8mwjiWjB9owQw/nicf&#10;8iOEQAbq0uYG9ihPVrPmRT3TjXJXHK+57EcIgQzUpe0N7FEWuZyteY1ABhoJti40sE9mUcvZB3Ig&#10;7/Djg0AG6g7lH6duNLBHmfdy9lIO5d1+fBDIQJ2OVjPlgwV8L/Nczta8RiADjehaA3uUeS1nb3O8&#10;JgIZaCRgqlGSJpezo9y1RckLgQw0YVc1Wy7NwWrGvD3Vu5yteY1ABhoNry43sEeJMN5SzZrrWs52&#10;vCYCGWg0lEtoYI8Ss+UfpXqene/NobzHjw0CGWhCSQ3stX75qGM5W/MagQw0qqQG9iizLmfHc+Tt&#10;mtcIZKBJJTawR5l2OVvzGoEMNK7UBvYo0yxnH86BvM2PCwIZaDqgSm1gjzLpcrbmNQIZmEsol97A&#10;HmXc5ezdOZSX/LggkIEm9aWBvdYvJrGcPer90jtyKB/w44JABprWlwb2KEeqGfPmVX5B0bxGIANz&#10;E0H0uMvwu2ux5WW/pCznsVXzGoEMzEMfG9ij7Fsxaw6HciBvd1kQyMA8PJPHQ6l/DexRVi5nP6F5&#10;jUAG5uVgFcqemb5ShPLXcyhvdikQyMA8aGCP9pk0eM58wHNlBDIwj1COmeAul+IVnsvj7jx+nUe8&#10;jGJfDuZllwWBDDRJA3t18arGL6XBtqgQe5X327OMQAaapIG9yt+Pefwsj2+/7L+PmfK+KpwtZyOQ&#10;gdppYL/S+jzuy+PBk/zvsZy95FARBDJQNw3sV4q/I7+axxMj/pnDVTDvd7kQyEBdNLBX+bsyDZrX&#10;z67xz8USdrys4hklMAQyUFcoa2CfKJrXd1V/juNANWs+5NIhkIFZaWCfOEvemcdX0vHm9TiUwBDI&#10;QC00sE8M5YfToOg1qWMrZs2e0SOQgaloYB8XzevYCvWTGT7GoWrGrASGQAYmpoF9oli6fmLGjxHL&#10;2RHKSmAIZGAiGtjH/TaPv09rN6/Htb+aNSuBCWSAsUM5ninvcSleWi2I7VB1lrWWq2vrxRYCGWAs&#10;Ecp93xY1bF7f08DHHpbA9ljOFsgAa9HATumUNHi2fl+DnyOWsZe82KJsG1wCYAYX5LGxCuW+NrBf&#10;yONdeezNY2tDn+PMGHn+NCyB7bOcbYYMsJooed2fbIu6J81vGV8JTCADrEoDO6Xf5PFPqb7m9Ti8&#10;2EIgA6wayn1vYP86jy+kepvX4ziWji9nK4EJZICX9LmBHc3rHWlwcMiiRPlrvxKYQAZIqd8N7Dhe&#10;84d5PLDgr8OLLQQywEv2pP42sGMXy715PNaSryeWs73YQiADPdb3Bna8Q3mpRV+PF1sIZKDH+tzA&#10;fi6Pu9N8m9fjOFb9ouDFFgIZ6GEo97WBHYeGfDHNv3k9ruF7mu1pFshAj/SxgR3N6zjF6+st/zqV&#10;wAQy0DN9bGBH8zrOu36wA1+rF1ssgLOsgUW4oPpzc+pP2StC7vo8ns7jiQ788nB2jDxnUwIzQwZ6&#10;oI8N7Fi+jncoP9uxr3v4YgslMIEMFCr2xT6U+tXAjub1XdWfXeTFFgIZKFTMkB/O41c9miXvTIPj&#10;NbtcnoqZcrTmDyiBCWSgLH1qYEco/ySP7xTwvXixhUAGCvR4GpS9+iDKU9+vVgdKEcvYS15sMTkt&#10;a6BtLspjY+pHAztmltemwYlZTxTyPZ0ZI8/1llfMmi1nmyEDHdanBnb8Pfy51L3m9biUwAQy0HF9&#10;amDH9/qZ1O2S1zjf45I9zQIZ6Ka+NLCHzet7enBPlcAEMtBhfWhgn1KtCNzXo/sa5a/9SmACGeiW&#10;PjSwo3n9zTx+1rN72/sXWwhkoGt2pX40sO9J/XsrVhi+2CKeNR8WyADt1ocGdswYv5DKbV6Po1cv&#10;thDIQFf1oYEdZ11/NpXdvB531hx7tYt+scUp/j8NdNRpeVyVx2sL/h7PyONWt/ql5+rn5vHWPId8&#10;Sx5nmiEDtFPJDewIox/m8YDbfILiXmwhkIFSbKtGieKY43vzeMxtfoVhCWxP15ezBTJQkl3VbLlU&#10;X8zjl27zSXW6BCaQgdKU3MCOktfdqd/N63EMX2zRqRKYQAZKDeUfpzIb2BE0dyXN60muVydebCGQ&#10;gVIdrWbKpYVynHkdJ5Z91S2eyEsvtkgtLoEJZKB0JTawo3kd510/6PZOrLUvthDIQB+U2MDemMeX&#10;8njC7Z1aLGMvteXFFgIZ6IsSG9ixfP35PJ5xe2eyvGLWvLDlbIEM9EmJDexoXt9V/cns9qcFvdhC&#10;IAN9DOWSGtgxS44Tq2KPsuZ1fQ5XwTy3Pc0CGeij0hrYEco/z+Nf3draza0EJpCBPiupgR3N6+/n&#10;8bDb2pjhe5ob2dMskIG+K62B/ZWked20mCnvS4MDR2p7TCCQAcpqYMff6Z9Ljtech2MrZs0zl8AE&#10;MsBAbB16KJXRwI5wiO1Q/+e2zs3ML7YQyADHHaxC+XDHv48oee3M4x63dCGz5jiic+IXWwhkgBOV&#10;0sA+JQ2W4b/jli7MRC+2EMgAq4fy5tT9BnY0r7+bxyNu6ULFTDn2io98sYVABji5COXHC/g+7knl&#10;vWCji4YlsD2rLWcLZIDRSmhgx1/+X0ia123yihKYQAZYWwkN7Djr+rPJ8Zpt/GXppZPATnEtANZ0&#10;Th5X5XFah7+HM/K41a1snVflcW4ebxHIAON5bR7XVX92UayGXlx9D7SQQAYY38ZqpnxBR7/+WK5+&#10;dx6b3EqBDFBCKF+Wx0Ud/fqfz+OmPM53KwUyQAk2VcHcVbfncZbbKJABShBL11dVs+YuzvQjlNe7&#10;jQIZoARdbmDH136LWyiQAUrR1QZ2NK8vyeNdbqFABihFVxvY0by+Po9L3UKBDFBSKF/WwVCOE8g+&#10;lsd5bqFABijJZal7DexYvo6TvE53+wQyQElilnxl6lYDO47XvC1pXgtkgMLEEnCXtkW9WH3NN7l1&#10;AhmgNNG8viF1p4Edobypmt0jkAGKMmxgd6U0daz6JeLNbp1ABigxlGPW2ZUGdryn92/S4PAQBDJA&#10;cbrUwF6Xxx15nOq2CWSAEnWpgR3boD7ulglkgFJ1pYEdJa835vFBt0wgA5SqKw3sF/K4PI8r3DKB&#10;DFCqrjSwo3n9vtS9Y0EFMgAThXJXGtifyOMst0wgA5SsKw3sTyXNa4EMULguNLDjzOub3SqBDFC6&#10;tjewo3l9cdK8FsgAPRDN62tTexvYUfJ6Zxqce41ABija6dVM+eyWfn3Pp8Gboc53qwQyQOli2fqv&#10;Ursb2LcnzWuBDNAT0b5+a4t/abgzj/Vuk0AG6IMoUr0jtbPsFTPkW9wigQzQFxemdjawo3l9SR7X&#10;uEUCGaAv2trAPlb9snCpWySQAfqirQ3so3l8LLX/bG6BDEBt2trAjuXrW6tfGhDIAL3RxgZ2HK95&#10;R9K8FsgAPdO2BnbMks/J46NujUAG6JsL0+C58oYWhXIUvK50awQyQN9E8/q61J4GdjSvb0ia1wIZ&#10;oIeGDezXteTrWc7jr9NgCRuBDNAr8Sz56jz+sCVfz7o0KHmd6tYIZIA+ujyPP27RzP3jbolABuir&#10;P8vj7WlQslqk+PxvzONmt0QgA/TVH+XxvrT4BvYLeWzK4wq3RCAD9FU0r9+TFt/Ajub1jand73gW&#10;yAA0KprX0cA+Y8FfRzSvP5E0rwUyQI9FA/v9qR0N7AhlzWuBDNBrbWhgx0xdyUsgA/TeohvY8Xnj&#10;HO4PCmQA+m7RDewoeb2zmrELZAB6bdEN7Ofz+EAe5wtkAPpu0Q3sWL6+M4+zBDIAfTdsYC9qpjoM&#10;5fUCGQAGJ2ktqoEdM+RbBDIADEQD+8/T/BvY8fkuyeMagQwAA29Ogwb2vJeQo3kdz7M3CWQAGIjm&#10;9XvT/E/UOprHR/I4TyADwEA0sK9L829gx9uh4njN0wUyAAy8Ko+r0/wb2PF5P50Kb14LZAAmDcdo&#10;YF84x88ZJa9oXn9UIAPAid6R5tvAjs9zaR5XCmQAOFE0sKPsNa+l5Ghe31AFs0AGgBXekObbwF5O&#10;g6Xr4prXAhmAWS2igX1bmv82LIEMQOvNu4Ed26A+KZABYPVQnlcDO0per8/jVoEMAKubVwM7Dg25&#10;tPolQCADwCrm1cCO5vWNeVwgkAFgdcMG9msa/jzRvL4jj3MEMgCsLhrY8baophvYsTweZ153tnkt&#10;kAFo2rCB/caGP0+EfmdLXgIZgHmF8l+kQQO7qbJXfNx4lnyzQAaA0aKB/fYGQzlKXm/L43KBDACj&#10;RQM7tio11cB+Po8PpPm/JlIgA9A5b0qDBva6hj5+zMDvTIPXNgpkABghGtgfSs01sIeh3InmtUAG&#10;YJGGDezXN/TxY4b8EYEMAOOFcixfn5fqL3vFx7skDZ4pC2QAGMOVqZkG9rHqY7e6eS2QAWiTphrY&#10;R/O4oZqFC2QAGENTDex4O1Qcr3m6QAaA8TTVwI7n1Z9Ozb+FSiADUIwmGtjxfDqa1x8VyAAwWSjH&#10;8vW5qb6yV3ycS/O4SiADwGT+MtXbwI7m9bV5bBLIADCZaGDH1qW6nv8u53FTaknzWiAD0CXxesX3&#10;1vwx70gtOF5TIAPQNa+rZrZ1NbA35vFJgQwAkxs2sM+s4WPFc+loct8qkAFgulC+PtXTwI5DQ6J5&#10;fYVABoDpRAP7T2sI5Whe35jHxQIZAKbzJ2mwhWnWBnY0r29LC2heC2QAShEz2zoa2DHTjufJc21e&#10;C2QAShIN7HiuPGsD+4w055KXQAagNNG8vjrN1sCOWXLseb5ZIAPA9OpoYEfJ621pcDqYQAaAGcza&#10;wH4+jw/ncb5ABoDZzNrA/m0ed+ZxjkAGgNkMG9jTzpTj37s9Ndi8FsgA9EU0sN+fx2lT/vtn5XGL&#10;QAaA2UXz+to0XQM7ZskX5vEBgQwAsxs2sH8/Tb6EHc3rK1MDzWuBDEBfvTsNGtgvTPjvHc3jhlTz&#10;8ZoCGYA+iwZ27DV+fsJ/L0L8U3mcLpABoB7RwH5fmq6B/elUU/NaIAPAoIF9dZqsgR0BHs3rmwQy&#10;ANTn7DRoYL96wlC+tJphC2QAqEk0sD+UJmtgR/P6PWlwGphABoAaRQP7ojR+A3s5DZaup25eC2QA&#10;WN3b0uQN7DvSlCUvgQwAJzdpA3tjHn8rkAGgfpM0sCO4X5vHrQIZAOo3SQM7njtH8/o9AhkA6jds&#10;YL8hrb2EHc3rWOq+WCADQDNi5hsN7LXKXtG8vi2N2bwWyAAwuWhfv32MUI6ZdDxPXrN5LZABYDqx&#10;HH1dWnv5+ow02A4lkAGgIVH2unqNGXAE9h+kNZrXAhkAZg/lmCmPamBHySte9Xi5QAaA5kQD+/o0&#10;uoEdz5s/nMdbBDIANBvK0cB+Uzp52eu3eXw8j3MEMgA064o0uoEdM+jb08ueOwtkAKhfNLDfm06+&#10;fH1WHrcIZABo3rlp0MBef5JZ8oVp8ExZIANAw6KB/cG0egM7mtfvSFXzWiADQLNGNbCP5vGRPM4T&#10;yAAwn1A+WQP7SB43CGQAmJ9hA/voy/77ZYEMAPMVDeyr0suWrwUyAMzfsIF9ikAGgMWKBvaNadDA&#10;fnFD/o9rXBMAWJjfy+Oi/xdgAOVkybg28NbrAAAAAElFTkSuQmCCUEsBAi0AFAAGAAgAAAAhALGC&#10;Z7YKAQAAEwIAABMAAAAAAAAAAAAAAAAAAAAAAFtDb250ZW50X1R5cGVzXS54bWxQSwECLQAUAAYA&#10;CAAAACEAOP0h/9YAAACUAQAACwAAAAAAAAAAAAAAAAA7AQAAX3JlbHMvLnJlbHNQSwECLQAUAAYA&#10;CAAAACEAP3D4FAUGAAAKFwAADgAAAAAAAAAAAAAAAAA6AgAAZHJzL2Uyb0RvYy54bWxQSwECLQAU&#10;AAYACAAAACEAqiYOvrwAAAAhAQAAGQAAAAAAAAAAAAAAAABrCAAAZHJzL19yZWxzL2Uyb0RvYy54&#10;bWwucmVsc1BLAQItABQABgAIAAAAIQCwg84h4gAAAAsBAAAPAAAAAAAAAAAAAAAAAF4JAABkcnMv&#10;ZG93bnJldi54bWxQSwECLQAKAAAAAAAAACEAoj3WLfAaAADwGgAAFAAAAAAAAAAAAAAAAABtCgAA&#10;ZHJzL21lZGlhL2ltYWdlMS5wbmdQSwUGAAAAAAYABgB8AQAAjyUAAAAA&#10;">
              <v:group id="Gruppo 168" o:spid="_x0000_s104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tangolo 169" o:spid="_x0000_s1042"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X5cIA&#10;AADaAAAADwAAAGRycy9kb3ducmV2LnhtbESPQWvCQBSE7wX/w/IEb3VjkFajqxhBKfTUKOLxkX1m&#10;g9m3IbvG9N93C4Ueh5n5hllvB9uInjpfO1YwmyYgiEuna64UnE+H1wUIH5A1No5JwTd52G5GL2vM&#10;tHvyF/VFqESEsM9QgQmhzaT0pSGLfupa4ujdXGcxRNlVUnf4jHDbyDRJ3qTFmuOCwZb2hsp78bAK&#10;Lp/h3VzbPF2e8/7U3/N0V5ijUpPxsFuBCDSE//Bf+0MrmMPvlX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hflwgAAANoAAAAPAAAAAAAAAAAAAAAAAJgCAABkcnMvZG93&#10;bnJldi54bWxQSwUGAAAAAAQABAD1AAAAhwMAAAAA&#10;" stroked="f" strokeweight="2pt">
                  <v:fill opacity="0"/>
                </v:rect>
                <v:shape id="Rettangolo 12" o:spid="_x0000_s1043"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yjsIA&#10;AADaAAAADwAAAGRycy9kb3ducmV2LnhtbESP3YrCMBSE7wXfIRxh7zTVxUWqUUQUZIsFfx7g0Bzb&#10;YnNSmth29+k3grCXw8x8w6w2valES40rLSuYTiIQxJnVJecKbtfDeAHCeWSNlWVS8EMONuvhYIWx&#10;th2fqb34XAQIuxgVFN7XsZQuK8igm9iaOHh32xj0QTa51A12AW4qOYuiL2mw5LBQYE27grLH5WkU&#10;7NP63CXtPvlOPn8RZ6f0sdWpUh+jfrsE4an3/+F3+6g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zKOwgAAANoAAAAPAAAAAAAAAAAAAAAAAJgCAABkcnMvZG93&#10;bnJldi54bWxQSwUGAAAAAAQABAD1AAAAhwMAAAAA&#10;" path="m,l1462822,r,1014481l638269,407899,,xe" fillcolor="#4f81bd" stroked="f" strokeweight="2pt">
                  <v:path arrowok="t" o:connecttype="custom" o:connectlocs="0,0;14632,0;14632,10154;6384,4083;0,0" o:connectangles="0,0,0,0,0"/>
                </v:shape>
                <v:rect id="Rettangolo 171" o:spid="_x0000_s1044"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QLsEA&#10;AADaAAAADwAAAGRycy9kb3ducmV2LnhtbESPQWvCQBSE7wX/w/KEXopuLCISXUUKLQVPTQWvz+wz&#10;Cdl9G7JPk/77bkHocZiZb5jtfvRO3amPTWADi3kGirgMtuHKwOn7fbYGFQXZogtMBn4own43edpi&#10;bsPAX3QvpFIJwjFHA7VIl2sdy5o8xnnoiJN3Db1HSbKvtO1xSHDv9GuWrbTHhtNCjR291VS2xc0b&#10;KDA7nsfzR+l4OLYvrpXlxYsxz9PxsAElNMp/+NH+tAZW8Hcl3Q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zkC7BAAAA2gAAAA8AAAAAAAAAAAAAAAAAmAIAAGRycy9kb3du&#10;cmV2LnhtbFBLBQYAAAAABAAEAPUAAACGAwAAAAA=&#10;" strokecolor="white" strokeweight="2pt">
                  <v:fill r:id="rId2" o:title="" recolor="t" rotate="t" type="frame"/>
                </v:rect>
              </v:group>
              <v:shapetype id="_x0000_t202" coordsize="21600,21600" o:spt="202" path="m,l,21600r21600,l21600,xe">
                <v:stroke joinstyle="miter"/>
                <v:path gradientshapeok="t" o:connecttype="rect"/>
              </v:shapetype>
              <v:shape id="Casella di testo 172" o:spid="_x0000_s1045"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3sQA&#10;AADaAAAADwAAAGRycy9kb3ducmV2LnhtbESPQWvCQBSE74L/YXlCb3VTW5oSs5EQattLBbXg9ZF9&#10;TYLZtzG7mvjv3ULB4zAz3zDpajStuFDvGssKnuYRCOLS6oYrBT/79eMbCOeRNbaWScGVHKyy6STF&#10;RNuBt3TZ+UoECLsEFdTed4mUrqzJoJvbjjh4v7Y36IPsK6l7HALctHIRRa/SYMNhocaOiprK4+5s&#10;FBQv76f158d3fo6HwT7LItoc8qNSD7MxX4LwNPp7+L/9pRXE8Hcl3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kd7EAAAA2gAAAA8AAAAAAAAAAAAAAAAAmAIAAGRycy9k&#10;b3ducmV2LnhtbFBLBQYAAAAABAAEAPUAAACJAwAAAAA=&#10;" filled="f" stroked="f" strokeweight=".5pt">
                <v:textbox inset=",7.2pt,,7.2pt">
                  <w:txbxContent>
                    <w:p w:rsidR="008D6F32" w:rsidRPr="00DD403A" w:rsidRDefault="008D6F32">
                      <w:pPr>
                        <w:pStyle w:val="Intestazione"/>
                        <w:rPr>
                          <w:color w:val="FFFFFF"/>
                          <w:sz w:val="24"/>
                          <w:szCs w:val="24"/>
                        </w:rPr>
                      </w:pPr>
                      <w:r w:rsidRPr="00DD403A">
                        <w:rPr>
                          <w:color w:val="FFFFFF"/>
                          <w:sz w:val="24"/>
                          <w:szCs w:val="24"/>
                        </w:rPr>
                        <w:fldChar w:fldCharType="begin"/>
                      </w:r>
                      <w:r w:rsidRPr="00DD403A">
                        <w:rPr>
                          <w:color w:val="FFFFFF"/>
                          <w:sz w:val="24"/>
                          <w:szCs w:val="24"/>
                        </w:rPr>
                        <w:instrText>PAGE   \* MERGEFORMAT</w:instrText>
                      </w:r>
                      <w:r w:rsidRPr="00DD403A">
                        <w:rPr>
                          <w:color w:val="FFFFFF"/>
                          <w:sz w:val="24"/>
                          <w:szCs w:val="24"/>
                        </w:rPr>
                        <w:fldChar w:fldCharType="separate"/>
                      </w:r>
                      <w:r w:rsidR="00EA1317">
                        <w:rPr>
                          <w:noProof/>
                          <w:color w:val="FFFFFF"/>
                          <w:sz w:val="24"/>
                          <w:szCs w:val="24"/>
                        </w:rPr>
                        <w:t>14</w:t>
                      </w:r>
                      <w:r w:rsidRPr="00DD403A">
                        <w:rPr>
                          <w:color w:val="FFFFFF"/>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32" w:rsidRDefault="008D6F32">
    <w:pPr>
      <w:pStyle w:val="Intestazione"/>
    </w:pPr>
    <w:r>
      <w:rPr>
        <w:noProof/>
      </w:rPr>
      <mc:AlternateContent>
        <mc:Choice Requires="wps">
          <w:drawing>
            <wp:anchor distT="0" distB="0" distL="114300" distR="114300" simplePos="0" relativeHeight="251657728" behindDoc="0" locked="0" layoutInCell="0" allowOverlap="1">
              <wp:simplePos x="0" y="0"/>
              <wp:positionH relativeFrom="page">
                <wp:posOffset>7157085</wp:posOffset>
              </wp:positionH>
              <wp:positionV relativeFrom="page">
                <wp:posOffset>7094855</wp:posOffset>
              </wp:positionV>
              <wp:extent cx="511175" cy="218313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F32" w:rsidRDefault="008D6F32"/>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46" style="position:absolute;margin-left:563.55pt;margin-top:558.65pt;width:40.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ntwIAAL0FAAAOAAAAZHJzL2Uyb0RvYy54bWysVG1vmzAQ/j5p/8HydwqmJAFUUrUhTJO6&#10;rVq3H+CACdbAZrYTUlX77zubvLZfpm18sDjf+fw8d+fn5nbXtWjLlOZSZJhcBRgxUcqKi3WGv38r&#10;vBgjbaioaCsFy/Az0/h2/v7dzdCnLJSNbCumECQROh36DDfG9Knv67JhHdVXsmcCnLVUHTVgqrVf&#10;KTpA9q71wyCY+oNUVa9kybSG3Xx04rnLX9esNF/qWjOD2gwDNuNW5daVXf35DU3XivYNL/cw6F+g&#10;6CgXcOkxVU4NRRvF36TqeKmklrW5KmXny7rmJXMcgA0JXrF5amjPHBcoju6PZdL/L235efuoEK+g&#10;dxgJ2kGLvkLRqFi3DBFXn6HXKYQ99Y/KMtT9gyx/aCTkooEwdqeUHBpGK0BFbD39iwPW0HAUrYZP&#10;soL0dGOkK9WuVp1NCEVAO9eR52NH2M6gEjYnhJDZBKMSXCGJr8m1g+TT9HC6V9p8YLJD9ifDCsC7&#10;7HT7oI1FQ9NDiL1MyIK3ret6Ky42IHDcgbvhqPVZFK6JL0mQLONlHHlROF16UZDn3l2xiLxpAfDy&#10;63yxyMkvey+J0oZXFRP2msNAkejPGrYf7XEUjiOlZcsrm85C0mq9WrQKbSkMdOE+V3PwnML8Sxiu&#10;CMDlFSUSRsF9mHjFNJ55URFNvGQWxF5AkvtkGkRJlBeXlB64YP9OCQ0ZTibhxHXpDPQrboH73nKj&#10;accNSEbLuwzHxyCa2hFcisq11lDejv9npbDwT6WAdh8a7QbWzqhVDZ2a3Wq3fxGQzO6sZPUME6wk&#10;DBiICMgd/Ng1nIE5gHpkWP/cUMUwaj8KeAgJiSIrN86IJrMQDHXuWZ17qCgbCaJUGoXRaCzMKFKb&#10;XvF1A9eRsV79HTyfgrvJPkHbPzrQCEdwr2dWhM5tF3VS3flvAAAA//8DAFBLAwQUAAYACAAAACEA&#10;mca94OAAAAAPAQAADwAAAGRycy9kb3ducmV2LnhtbEyPwWrDMBBE74X+g9hAb40st9jBtRxKoZdS&#10;CE1yyHEjbW0TSzKWnKh/X/nU3mbYx+xMvY1mYFeafO+sBLHOgJFVTve2lXA8vD9ugPmAVuPgLEn4&#10;IQ/b5v6uxkq7m/2i6z60LIVYX6GELoSx4tyrjgz6tRvJptu3mwyGZKeW6wlvKdwMPM+yghvsbfrQ&#10;4UhvHanLfjYSDkU8qTifBH2qTauQdp352En5sIqvL8ACxfAHw1I/VYcmdTq72WrPhuRFXorELkqU&#10;T8AWJs/KAtg5qedCCOBNzf/vaH4BAAD//wMAUEsBAi0AFAAGAAgAAAAhALaDOJL+AAAA4QEAABMA&#10;AAAAAAAAAAAAAAAAAAAAAFtDb250ZW50X1R5cGVzXS54bWxQSwECLQAUAAYACAAAACEAOP0h/9YA&#10;AACUAQAACwAAAAAAAAAAAAAAAAAvAQAAX3JlbHMvLnJlbHNQSwECLQAUAAYACAAAACEAvpXT57cC&#10;AAC9BQAADgAAAAAAAAAAAAAAAAAuAgAAZHJzL2Uyb0RvYy54bWxQSwECLQAUAAYACAAAACEAmca9&#10;4OAAAAAPAQAADwAAAAAAAAAAAAAAAAARBQAAZHJzL2Rvd25yZXYueG1sUEsFBgAAAAAEAAQA8wAA&#10;AB4GAAAAAA==&#10;" o:allowincell="f" filled="f" stroked="f">
              <v:textbox style="layout-flow:vertical;mso-layout-flow-alt:bottom-to-top;mso-fit-shape-to-text:t">
                <w:txbxContent>
                  <w:p w:rsidR="002D3D31" w:rsidRDefault="002D3D31"/>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numPicBullet w:numPicBulletId="1">
    <w:pict>
      <v:shape id="_x0000_i1037" type="#_x0000_t75" style="width:3in;height:3in" o:bullet="t">
        <v:imagedata r:id="rId2" o:title=""/>
      </v:shape>
    </w:pict>
  </w:numPicBullet>
  <w:abstractNum w:abstractNumId="0">
    <w:nsid w:val="05AC392A"/>
    <w:multiLevelType w:val="multilevel"/>
    <w:tmpl w:val="81FE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D6802"/>
    <w:multiLevelType w:val="multilevel"/>
    <w:tmpl w:val="E27A1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DA5EAC"/>
    <w:multiLevelType w:val="multilevel"/>
    <w:tmpl w:val="59B26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C2D3D"/>
    <w:multiLevelType w:val="hybridMultilevel"/>
    <w:tmpl w:val="85021EAA"/>
    <w:lvl w:ilvl="0" w:tplc="D5608036">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4D74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E4555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DC685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FC8BD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74438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64C2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6E21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6CA0D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F252DDC"/>
    <w:multiLevelType w:val="multilevel"/>
    <w:tmpl w:val="0E7ABE5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DF6C9A"/>
    <w:multiLevelType w:val="multilevel"/>
    <w:tmpl w:val="1B8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924AA"/>
    <w:multiLevelType w:val="hybridMultilevel"/>
    <w:tmpl w:val="C1349E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16735C80"/>
    <w:multiLevelType w:val="hybridMultilevel"/>
    <w:tmpl w:val="659A43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97159D"/>
    <w:multiLevelType w:val="multilevel"/>
    <w:tmpl w:val="D3D4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22D0F"/>
    <w:multiLevelType w:val="multilevel"/>
    <w:tmpl w:val="B50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429B6"/>
    <w:multiLevelType w:val="multilevel"/>
    <w:tmpl w:val="AEDA91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9B63DAA"/>
    <w:multiLevelType w:val="hybridMultilevel"/>
    <w:tmpl w:val="950A4B78"/>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3F21258E"/>
    <w:multiLevelType w:val="hybridMultilevel"/>
    <w:tmpl w:val="740ED83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FFE3BE0"/>
    <w:multiLevelType w:val="multilevel"/>
    <w:tmpl w:val="7A4AE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84A1A"/>
    <w:multiLevelType w:val="multilevel"/>
    <w:tmpl w:val="3C3A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D32CA"/>
    <w:multiLevelType w:val="hybridMultilevel"/>
    <w:tmpl w:val="44A27E78"/>
    <w:lvl w:ilvl="0" w:tplc="4EAA4F30">
      <w:start w:val="1"/>
      <w:numFmt w:val="bullet"/>
      <w:lvlText w:val="•"/>
      <w:lvlJc w:val="left"/>
      <w:pPr>
        <w:ind w:left="1466"/>
      </w:pPr>
      <w:rPr>
        <w:rFonts w:ascii="Arial" w:eastAsia="Arial" w:hAnsi="Arial" w:cs="Arial"/>
        <w:b w:val="0"/>
        <w:i w:val="0"/>
        <w:strike w:val="0"/>
        <w:dstrike w:val="0"/>
        <w:color w:val="1F497D"/>
        <w:sz w:val="32"/>
        <w:szCs w:val="32"/>
        <w:u w:val="none" w:color="000000"/>
        <w:bdr w:val="none" w:sz="0" w:space="0" w:color="auto"/>
        <w:shd w:val="clear" w:color="auto" w:fill="auto"/>
        <w:vertAlign w:val="baseline"/>
      </w:rPr>
    </w:lvl>
    <w:lvl w:ilvl="1" w:tplc="62249016">
      <w:start w:val="1"/>
      <w:numFmt w:val="bullet"/>
      <w:lvlText w:val="o"/>
      <w:lvlJc w:val="left"/>
      <w:pPr>
        <w:ind w:left="2201"/>
      </w:pPr>
      <w:rPr>
        <w:rFonts w:ascii="Segoe UI Symbol" w:eastAsia="Segoe UI Symbol" w:hAnsi="Segoe UI Symbol" w:cs="Segoe UI Symbol"/>
        <w:b w:val="0"/>
        <w:i w:val="0"/>
        <w:strike w:val="0"/>
        <w:dstrike w:val="0"/>
        <w:color w:val="1F497D"/>
        <w:sz w:val="32"/>
        <w:szCs w:val="32"/>
        <w:u w:val="none" w:color="000000"/>
        <w:bdr w:val="none" w:sz="0" w:space="0" w:color="auto"/>
        <w:shd w:val="clear" w:color="auto" w:fill="auto"/>
        <w:vertAlign w:val="baseline"/>
      </w:rPr>
    </w:lvl>
    <w:lvl w:ilvl="2" w:tplc="376A4F38">
      <w:start w:val="1"/>
      <w:numFmt w:val="bullet"/>
      <w:lvlText w:val="▪"/>
      <w:lvlJc w:val="left"/>
      <w:pPr>
        <w:ind w:left="2921"/>
      </w:pPr>
      <w:rPr>
        <w:rFonts w:ascii="Segoe UI Symbol" w:eastAsia="Segoe UI Symbol" w:hAnsi="Segoe UI Symbol" w:cs="Segoe UI Symbol"/>
        <w:b w:val="0"/>
        <w:i w:val="0"/>
        <w:strike w:val="0"/>
        <w:dstrike w:val="0"/>
        <w:color w:val="1F497D"/>
        <w:sz w:val="32"/>
        <w:szCs w:val="32"/>
        <w:u w:val="none" w:color="000000"/>
        <w:bdr w:val="none" w:sz="0" w:space="0" w:color="auto"/>
        <w:shd w:val="clear" w:color="auto" w:fill="auto"/>
        <w:vertAlign w:val="baseline"/>
      </w:rPr>
    </w:lvl>
    <w:lvl w:ilvl="3" w:tplc="A0F447C8">
      <w:start w:val="1"/>
      <w:numFmt w:val="bullet"/>
      <w:lvlText w:val="•"/>
      <w:lvlJc w:val="left"/>
      <w:pPr>
        <w:ind w:left="3641"/>
      </w:pPr>
      <w:rPr>
        <w:rFonts w:ascii="Arial" w:eastAsia="Arial" w:hAnsi="Arial" w:cs="Arial"/>
        <w:b w:val="0"/>
        <w:i w:val="0"/>
        <w:strike w:val="0"/>
        <w:dstrike w:val="0"/>
        <w:color w:val="1F497D"/>
        <w:sz w:val="32"/>
        <w:szCs w:val="32"/>
        <w:u w:val="none" w:color="000000"/>
        <w:bdr w:val="none" w:sz="0" w:space="0" w:color="auto"/>
        <w:shd w:val="clear" w:color="auto" w:fill="auto"/>
        <w:vertAlign w:val="baseline"/>
      </w:rPr>
    </w:lvl>
    <w:lvl w:ilvl="4" w:tplc="5AE09D2C">
      <w:start w:val="1"/>
      <w:numFmt w:val="bullet"/>
      <w:lvlText w:val="o"/>
      <w:lvlJc w:val="left"/>
      <w:pPr>
        <w:ind w:left="4361"/>
      </w:pPr>
      <w:rPr>
        <w:rFonts w:ascii="Segoe UI Symbol" w:eastAsia="Segoe UI Symbol" w:hAnsi="Segoe UI Symbol" w:cs="Segoe UI Symbol"/>
        <w:b w:val="0"/>
        <w:i w:val="0"/>
        <w:strike w:val="0"/>
        <w:dstrike w:val="0"/>
        <w:color w:val="1F497D"/>
        <w:sz w:val="32"/>
        <w:szCs w:val="32"/>
        <w:u w:val="none" w:color="000000"/>
        <w:bdr w:val="none" w:sz="0" w:space="0" w:color="auto"/>
        <w:shd w:val="clear" w:color="auto" w:fill="auto"/>
        <w:vertAlign w:val="baseline"/>
      </w:rPr>
    </w:lvl>
    <w:lvl w:ilvl="5" w:tplc="0DB669E0">
      <w:start w:val="1"/>
      <w:numFmt w:val="bullet"/>
      <w:lvlText w:val="▪"/>
      <w:lvlJc w:val="left"/>
      <w:pPr>
        <w:ind w:left="5081"/>
      </w:pPr>
      <w:rPr>
        <w:rFonts w:ascii="Segoe UI Symbol" w:eastAsia="Segoe UI Symbol" w:hAnsi="Segoe UI Symbol" w:cs="Segoe UI Symbol"/>
        <w:b w:val="0"/>
        <w:i w:val="0"/>
        <w:strike w:val="0"/>
        <w:dstrike w:val="0"/>
        <w:color w:val="1F497D"/>
        <w:sz w:val="32"/>
        <w:szCs w:val="32"/>
        <w:u w:val="none" w:color="000000"/>
        <w:bdr w:val="none" w:sz="0" w:space="0" w:color="auto"/>
        <w:shd w:val="clear" w:color="auto" w:fill="auto"/>
        <w:vertAlign w:val="baseline"/>
      </w:rPr>
    </w:lvl>
    <w:lvl w:ilvl="6" w:tplc="277AB8EE">
      <w:start w:val="1"/>
      <w:numFmt w:val="bullet"/>
      <w:lvlText w:val="•"/>
      <w:lvlJc w:val="left"/>
      <w:pPr>
        <w:ind w:left="5801"/>
      </w:pPr>
      <w:rPr>
        <w:rFonts w:ascii="Arial" w:eastAsia="Arial" w:hAnsi="Arial" w:cs="Arial"/>
        <w:b w:val="0"/>
        <w:i w:val="0"/>
        <w:strike w:val="0"/>
        <w:dstrike w:val="0"/>
        <w:color w:val="1F497D"/>
        <w:sz w:val="32"/>
        <w:szCs w:val="32"/>
        <w:u w:val="none" w:color="000000"/>
        <w:bdr w:val="none" w:sz="0" w:space="0" w:color="auto"/>
        <w:shd w:val="clear" w:color="auto" w:fill="auto"/>
        <w:vertAlign w:val="baseline"/>
      </w:rPr>
    </w:lvl>
    <w:lvl w:ilvl="7" w:tplc="F5BA643E">
      <w:start w:val="1"/>
      <w:numFmt w:val="bullet"/>
      <w:lvlText w:val="o"/>
      <w:lvlJc w:val="left"/>
      <w:pPr>
        <w:ind w:left="6521"/>
      </w:pPr>
      <w:rPr>
        <w:rFonts w:ascii="Segoe UI Symbol" w:eastAsia="Segoe UI Symbol" w:hAnsi="Segoe UI Symbol" w:cs="Segoe UI Symbol"/>
        <w:b w:val="0"/>
        <w:i w:val="0"/>
        <w:strike w:val="0"/>
        <w:dstrike w:val="0"/>
        <w:color w:val="1F497D"/>
        <w:sz w:val="32"/>
        <w:szCs w:val="32"/>
        <w:u w:val="none" w:color="000000"/>
        <w:bdr w:val="none" w:sz="0" w:space="0" w:color="auto"/>
        <w:shd w:val="clear" w:color="auto" w:fill="auto"/>
        <w:vertAlign w:val="baseline"/>
      </w:rPr>
    </w:lvl>
    <w:lvl w:ilvl="8" w:tplc="25360CD2">
      <w:start w:val="1"/>
      <w:numFmt w:val="bullet"/>
      <w:lvlText w:val="▪"/>
      <w:lvlJc w:val="left"/>
      <w:pPr>
        <w:ind w:left="7241"/>
      </w:pPr>
      <w:rPr>
        <w:rFonts w:ascii="Segoe UI Symbol" w:eastAsia="Segoe UI Symbol" w:hAnsi="Segoe UI Symbol" w:cs="Segoe UI Symbol"/>
        <w:b w:val="0"/>
        <w:i w:val="0"/>
        <w:strike w:val="0"/>
        <w:dstrike w:val="0"/>
        <w:color w:val="1F497D"/>
        <w:sz w:val="32"/>
        <w:szCs w:val="32"/>
        <w:u w:val="none" w:color="000000"/>
        <w:bdr w:val="none" w:sz="0" w:space="0" w:color="auto"/>
        <w:shd w:val="clear" w:color="auto" w:fill="auto"/>
        <w:vertAlign w:val="baseline"/>
      </w:rPr>
    </w:lvl>
  </w:abstractNum>
  <w:abstractNum w:abstractNumId="16">
    <w:nsid w:val="4B067039"/>
    <w:multiLevelType w:val="multilevel"/>
    <w:tmpl w:val="36DAB1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05C0F96"/>
    <w:multiLevelType w:val="hybridMultilevel"/>
    <w:tmpl w:val="90C436E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4602470"/>
    <w:multiLevelType w:val="multilevel"/>
    <w:tmpl w:val="2266E6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7440289"/>
    <w:multiLevelType w:val="multilevel"/>
    <w:tmpl w:val="D94CB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45E85"/>
    <w:multiLevelType w:val="hybridMultilevel"/>
    <w:tmpl w:val="D5E07274"/>
    <w:lvl w:ilvl="0" w:tplc="33BC006C">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50D1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CAC8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4892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6D9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838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7450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9831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5866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5C0D228C"/>
    <w:multiLevelType w:val="multilevel"/>
    <w:tmpl w:val="38DCD6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2757894"/>
    <w:multiLevelType w:val="multilevel"/>
    <w:tmpl w:val="2A16E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ADE1DCE"/>
    <w:multiLevelType w:val="multilevel"/>
    <w:tmpl w:val="2BF841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AEB024E"/>
    <w:multiLevelType w:val="multilevel"/>
    <w:tmpl w:val="522E2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12DC9"/>
    <w:multiLevelType w:val="multilevel"/>
    <w:tmpl w:val="75604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4303850"/>
    <w:multiLevelType w:val="hybridMultilevel"/>
    <w:tmpl w:val="8B0CCE1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nsid w:val="77CA6057"/>
    <w:multiLevelType w:val="hybridMultilevel"/>
    <w:tmpl w:val="826CD4D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nsid w:val="79655E9E"/>
    <w:multiLevelType w:val="multilevel"/>
    <w:tmpl w:val="54EC4C22"/>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TimesNewRomanPSMT" w:eastAsia="Times New Roman" w:hAnsi="TimesNewRomanPSMT" w:cs="TimesNewRomanPS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917461"/>
    <w:multiLevelType w:val="hybridMultilevel"/>
    <w:tmpl w:val="1E144018"/>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4"/>
  </w:num>
  <w:num w:numId="2">
    <w:abstractNumId w:val="18"/>
  </w:num>
  <w:num w:numId="3">
    <w:abstractNumId w:val="10"/>
  </w:num>
  <w:num w:numId="4">
    <w:abstractNumId w:val="1"/>
  </w:num>
  <w:num w:numId="5">
    <w:abstractNumId w:val="25"/>
  </w:num>
  <w:num w:numId="6">
    <w:abstractNumId w:val="21"/>
  </w:num>
  <w:num w:numId="7">
    <w:abstractNumId w:val="16"/>
  </w:num>
  <w:num w:numId="8">
    <w:abstractNumId w:val="19"/>
  </w:num>
  <w:num w:numId="9">
    <w:abstractNumId w:val="24"/>
  </w:num>
  <w:num w:numId="10">
    <w:abstractNumId w:val="2"/>
  </w:num>
  <w:num w:numId="11">
    <w:abstractNumId w:val="15"/>
  </w:num>
  <w:num w:numId="12">
    <w:abstractNumId w:val="17"/>
  </w:num>
  <w:num w:numId="13">
    <w:abstractNumId w:val="29"/>
  </w:num>
  <w:num w:numId="14">
    <w:abstractNumId w:val="11"/>
  </w:num>
  <w:num w:numId="15">
    <w:abstractNumId w:val="12"/>
  </w:num>
  <w:num w:numId="16">
    <w:abstractNumId w:val="9"/>
  </w:num>
  <w:num w:numId="17">
    <w:abstractNumId w:val="26"/>
  </w:num>
  <w:num w:numId="18">
    <w:abstractNumId w:val="6"/>
  </w:num>
  <w:num w:numId="19">
    <w:abstractNumId w:val="27"/>
  </w:num>
  <w:num w:numId="20">
    <w:abstractNumId w:val="0"/>
  </w:num>
  <w:num w:numId="21">
    <w:abstractNumId w:val="5"/>
  </w:num>
  <w:num w:numId="22">
    <w:abstractNumId w:val="13"/>
  </w:num>
  <w:num w:numId="23">
    <w:abstractNumId w:val="8"/>
  </w:num>
  <w:num w:numId="24">
    <w:abstractNumId w:val="22"/>
  </w:num>
  <w:num w:numId="25">
    <w:abstractNumId w:val="23"/>
  </w:num>
  <w:num w:numId="26">
    <w:abstractNumId w:val="28"/>
  </w:num>
  <w:num w:numId="27">
    <w:abstractNumId w:val="14"/>
  </w:num>
  <w:num w:numId="28">
    <w:abstractNumId w:val="3"/>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65"/>
    <w:rsid w:val="00002B4B"/>
    <w:rsid w:val="00003EDB"/>
    <w:rsid w:val="00012EEB"/>
    <w:rsid w:val="0005009A"/>
    <w:rsid w:val="00065F3C"/>
    <w:rsid w:val="000869F5"/>
    <w:rsid w:val="000A3BE2"/>
    <w:rsid w:val="000C30E3"/>
    <w:rsid w:val="00101714"/>
    <w:rsid w:val="00151AD3"/>
    <w:rsid w:val="001560D7"/>
    <w:rsid w:val="001748AB"/>
    <w:rsid w:val="001B3B58"/>
    <w:rsid w:val="001F6489"/>
    <w:rsid w:val="00214BDD"/>
    <w:rsid w:val="0022195A"/>
    <w:rsid w:val="00280DCC"/>
    <w:rsid w:val="00280F85"/>
    <w:rsid w:val="002B0DB3"/>
    <w:rsid w:val="002D3D31"/>
    <w:rsid w:val="002D5167"/>
    <w:rsid w:val="002E1FB2"/>
    <w:rsid w:val="002E75E5"/>
    <w:rsid w:val="002F1065"/>
    <w:rsid w:val="002F7470"/>
    <w:rsid w:val="003050ED"/>
    <w:rsid w:val="00305C3E"/>
    <w:rsid w:val="003211FA"/>
    <w:rsid w:val="00326E77"/>
    <w:rsid w:val="00340C9B"/>
    <w:rsid w:val="00377054"/>
    <w:rsid w:val="00380281"/>
    <w:rsid w:val="00382859"/>
    <w:rsid w:val="003A3A25"/>
    <w:rsid w:val="003B79D9"/>
    <w:rsid w:val="003C500F"/>
    <w:rsid w:val="003E6952"/>
    <w:rsid w:val="00414B76"/>
    <w:rsid w:val="004210DD"/>
    <w:rsid w:val="004239E1"/>
    <w:rsid w:val="00471F28"/>
    <w:rsid w:val="004B6C8B"/>
    <w:rsid w:val="004C4F57"/>
    <w:rsid w:val="004D1FEA"/>
    <w:rsid w:val="004D4CA3"/>
    <w:rsid w:val="004E14EA"/>
    <w:rsid w:val="004E2C63"/>
    <w:rsid w:val="004E4B71"/>
    <w:rsid w:val="00504A76"/>
    <w:rsid w:val="005624CF"/>
    <w:rsid w:val="005764F2"/>
    <w:rsid w:val="005B1E46"/>
    <w:rsid w:val="005E5530"/>
    <w:rsid w:val="005F6997"/>
    <w:rsid w:val="005F7DB5"/>
    <w:rsid w:val="00633F5E"/>
    <w:rsid w:val="00693577"/>
    <w:rsid w:val="0069718D"/>
    <w:rsid w:val="00697D9D"/>
    <w:rsid w:val="006A18B5"/>
    <w:rsid w:val="006C2DAC"/>
    <w:rsid w:val="006C753F"/>
    <w:rsid w:val="006E77EF"/>
    <w:rsid w:val="00702CCE"/>
    <w:rsid w:val="007146CB"/>
    <w:rsid w:val="00733F94"/>
    <w:rsid w:val="007506CD"/>
    <w:rsid w:val="00764586"/>
    <w:rsid w:val="00765956"/>
    <w:rsid w:val="0077548C"/>
    <w:rsid w:val="007B5532"/>
    <w:rsid w:val="007D77E0"/>
    <w:rsid w:val="00804B6E"/>
    <w:rsid w:val="00853978"/>
    <w:rsid w:val="00890ECF"/>
    <w:rsid w:val="008952A5"/>
    <w:rsid w:val="008A1583"/>
    <w:rsid w:val="008B2CEF"/>
    <w:rsid w:val="008C160E"/>
    <w:rsid w:val="008D6F32"/>
    <w:rsid w:val="009237C8"/>
    <w:rsid w:val="00923C4A"/>
    <w:rsid w:val="00930EFF"/>
    <w:rsid w:val="0093337E"/>
    <w:rsid w:val="00955632"/>
    <w:rsid w:val="009752CD"/>
    <w:rsid w:val="0098708C"/>
    <w:rsid w:val="009A4E24"/>
    <w:rsid w:val="009B2362"/>
    <w:rsid w:val="009F2697"/>
    <w:rsid w:val="00A15CD1"/>
    <w:rsid w:val="00A209D7"/>
    <w:rsid w:val="00A63EEF"/>
    <w:rsid w:val="00A80B6F"/>
    <w:rsid w:val="00A94EAE"/>
    <w:rsid w:val="00AA381D"/>
    <w:rsid w:val="00AA694B"/>
    <w:rsid w:val="00AC01BA"/>
    <w:rsid w:val="00AD7FCB"/>
    <w:rsid w:val="00AE4D07"/>
    <w:rsid w:val="00B0218D"/>
    <w:rsid w:val="00B05647"/>
    <w:rsid w:val="00B11964"/>
    <w:rsid w:val="00B35B74"/>
    <w:rsid w:val="00B40ACD"/>
    <w:rsid w:val="00B515EB"/>
    <w:rsid w:val="00B57D15"/>
    <w:rsid w:val="00B81B04"/>
    <w:rsid w:val="00B92A7D"/>
    <w:rsid w:val="00B97140"/>
    <w:rsid w:val="00BB3829"/>
    <w:rsid w:val="00BD0BA3"/>
    <w:rsid w:val="00BF009E"/>
    <w:rsid w:val="00BF464F"/>
    <w:rsid w:val="00BF669E"/>
    <w:rsid w:val="00C00D82"/>
    <w:rsid w:val="00C011E0"/>
    <w:rsid w:val="00C103DC"/>
    <w:rsid w:val="00C10C2C"/>
    <w:rsid w:val="00C144DD"/>
    <w:rsid w:val="00C23D3D"/>
    <w:rsid w:val="00C23EEB"/>
    <w:rsid w:val="00C2497E"/>
    <w:rsid w:val="00C31EC5"/>
    <w:rsid w:val="00C37CAE"/>
    <w:rsid w:val="00C74E3D"/>
    <w:rsid w:val="00C83B5B"/>
    <w:rsid w:val="00D007DC"/>
    <w:rsid w:val="00D26ADC"/>
    <w:rsid w:val="00D36672"/>
    <w:rsid w:val="00D41B90"/>
    <w:rsid w:val="00D41F8B"/>
    <w:rsid w:val="00D61850"/>
    <w:rsid w:val="00D72C7E"/>
    <w:rsid w:val="00D92587"/>
    <w:rsid w:val="00D9659F"/>
    <w:rsid w:val="00DC3220"/>
    <w:rsid w:val="00DD3DEF"/>
    <w:rsid w:val="00DD403A"/>
    <w:rsid w:val="00DD64F0"/>
    <w:rsid w:val="00E150F3"/>
    <w:rsid w:val="00E401D6"/>
    <w:rsid w:val="00E44516"/>
    <w:rsid w:val="00E70549"/>
    <w:rsid w:val="00E72C15"/>
    <w:rsid w:val="00EA1317"/>
    <w:rsid w:val="00EC39B9"/>
    <w:rsid w:val="00ED27A5"/>
    <w:rsid w:val="00F2251A"/>
    <w:rsid w:val="00F357BE"/>
    <w:rsid w:val="00F41599"/>
    <w:rsid w:val="00F4551E"/>
    <w:rsid w:val="00F50CB9"/>
    <w:rsid w:val="00F73E8D"/>
    <w:rsid w:val="00F8398D"/>
    <w:rsid w:val="00F91E26"/>
    <w:rsid w:val="00F94EDB"/>
    <w:rsid w:val="00FA2763"/>
    <w:rsid w:val="00FA420E"/>
    <w:rsid w:val="00FF0D5A"/>
    <w:rsid w:val="00FF2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200" w:line="276" w:lineRule="auto"/>
    </w:pPr>
    <w:rPr>
      <w:sz w:val="22"/>
      <w:szCs w:val="22"/>
    </w:rPr>
  </w:style>
  <w:style w:type="paragraph" w:styleId="Titolo1">
    <w:name w:val="heading 1"/>
    <w:basedOn w:val="Normale"/>
    <w:next w:val="Normale"/>
    <w:link w:val="Titolo1Carattere"/>
    <w:uiPriority w:val="9"/>
    <w:qFormat/>
    <w:rsid w:val="005B1E46"/>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65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D9659F"/>
    <w:rPr>
      <w:rFonts w:ascii="Tahoma" w:hAnsi="Tahoma" w:cs="Tahoma"/>
      <w:sz w:val="16"/>
      <w:szCs w:val="16"/>
    </w:rPr>
  </w:style>
  <w:style w:type="paragraph" w:styleId="NormaleWeb">
    <w:name w:val="Normal (Web)"/>
    <w:basedOn w:val="Normale"/>
    <w:uiPriority w:val="99"/>
    <w:unhideWhenUsed/>
    <w:rsid w:val="00340C9B"/>
    <w:pPr>
      <w:spacing w:before="100" w:beforeAutospacing="1" w:after="119" w:line="240" w:lineRule="auto"/>
    </w:pPr>
    <w:rPr>
      <w:rFonts w:ascii="Times New Roman" w:hAnsi="Times New Roman"/>
      <w:sz w:val="24"/>
      <w:szCs w:val="24"/>
    </w:rPr>
  </w:style>
  <w:style w:type="character" w:styleId="Enfasicorsivo">
    <w:name w:val="Emphasis"/>
    <w:uiPriority w:val="20"/>
    <w:qFormat/>
    <w:rsid w:val="00340C9B"/>
    <w:rPr>
      <w:rFonts w:cs="Times New Roman"/>
      <w:i/>
    </w:rPr>
  </w:style>
  <w:style w:type="character" w:styleId="Enfasigrassetto">
    <w:name w:val="Strong"/>
    <w:uiPriority w:val="22"/>
    <w:qFormat/>
    <w:rsid w:val="00065F3C"/>
    <w:rPr>
      <w:rFonts w:cs="Times New Roman"/>
      <w:b/>
    </w:rPr>
  </w:style>
  <w:style w:type="character" w:styleId="Collegamentoipertestuale">
    <w:name w:val="Hyperlink"/>
    <w:uiPriority w:val="99"/>
    <w:unhideWhenUsed/>
    <w:rsid w:val="00D92587"/>
    <w:rPr>
      <w:rFonts w:cs="Times New Roman"/>
      <w:color w:val="0000FF"/>
      <w:u w:val="single"/>
    </w:rPr>
  </w:style>
  <w:style w:type="table" w:styleId="Grigliatabella">
    <w:name w:val="Table Grid"/>
    <w:basedOn w:val="Tabellanormale"/>
    <w:uiPriority w:val="59"/>
    <w:rsid w:val="00D4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0218D"/>
  </w:style>
  <w:style w:type="character" w:customStyle="1" w:styleId="Titolo1Carattere">
    <w:name w:val="Titolo 1 Carattere"/>
    <w:link w:val="Titolo1"/>
    <w:uiPriority w:val="9"/>
    <w:rsid w:val="005B1E46"/>
    <w:rPr>
      <w:rFonts w:ascii="Cambria" w:eastAsia="Times New Roman" w:hAnsi="Cambria" w:cs="Times New Roman"/>
      <w:b/>
      <w:bCs/>
      <w:kern w:val="32"/>
      <w:sz w:val="32"/>
      <w:szCs w:val="32"/>
    </w:rPr>
  </w:style>
  <w:style w:type="paragraph" w:styleId="Titolosommario">
    <w:name w:val="TOC Heading"/>
    <w:basedOn w:val="Titolo1"/>
    <w:next w:val="Normale"/>
    <w:uiPriority w:val="39"/>
    <w:unhideWhenUsed/>
    <w:qFormat/>
    <w:rsid w:val="005B1E46"/>
    <w:pPr>
      <w:keepLines/>
      <w:spacing w:after="0" w:line="259" w:lineRule="auto"/>
      <w:outlineLvl w:val="9"/>
    </w:pPr>
    <w:rPr>
      <w:b w:val="0"/>
      <w:bCs w:val="0"/>
      <w:color w:val="2E74B5"/>
      <w:kern w:val="0"/>
    </w:rPr>
  </w:style>
  <w:style w:type="paragraph" w:styleId="Sommario2">
    <w:name w:val="toc 2"/>
    <w:basedOn w:val="Normale"/>
    <w:next w:val="Normale"/>
    <w:autoRedefine/>
    <w:uiPriority w:val="39"/>
    <w:unhideWhenUsed/>
    <w:rsid w:val="005B1E46"/>
    <w:pPr>
      <w:spacing w:after="100" w:line="259" w:lineRule="auto"/>
      <w:ind w:left="220"/>
    </w:pPr>
  </w:style>
  <w:style w:type="paragraph" w:styleId="Sommario1">
    <w:name w:val="toc 1"/>
    <w:basedOn w:val="Normale"/>
    <w:next w:val="Normale"/>
    <w:autoRedefine/>
    <w:uiPriority w:val="39"/>
    <w:unhideWhenUsed/>
    <w:rsid w:val="005B1E46"/>
    <w:pPr>
      <w:spacing w:after="100" w:line="259" w:lineRule="auto"/>
    </w:pPr>
  </w:style>
  <w:style w:type="paragraph" w:styleId="Sommario3">
    <w:name w:val="toc 3"/>
    <w:basedOn w:val="Normale"/>
    <w:next w:val="Normale"/>
    <w:autoRedefine/>
    <w:uiPriority w:val="39"/>
    <w:unhideWhenUsed/>
    <w:rsid w:val="005B1E46"/>
    <w:pPr>
      <w:spacing w:after="100" w:line="259" w:lineRule="auto"/>
      <w:ind w:left="440"/>
    </w:pPr>
  </w:style>
  <w:style w:type="paragraph" w:styleId="Intestazione">
    <w:name w:val="header"/>
    <w:basedOn w:val="Normale"/>
    <w:link w:val="IntestazioneCarattere"/>
    <w:uiPriority w:val="99"/>
    <w:rsid w:val="00C103DC"/>
    <w:pPr>
      <w:tabs>
        <w:tab w:val="center" w:pos="4819"/>
        <w:tab w:val="right" w:pos="9638"/>
      </w:tabs>
    </w:pPr>
  </w:style>
  <w:style w:type="character" w:customStyle="1" w:styleId="IntestazioneCarattere">
    <w:name w:val="Intestazione Carattere"/>
    <w:link w:val="Intestazione"/>
    <w:uiPriority w:val="99"/>
    <w:rsid w:val="00C103DC"/>
    <w:rPr>
      <w:sz w:val="22"/>
      <w:szCs w:val="22"/>
    </w:rPr>
  </w:style>
  <w:style w:type="paragraph" w:styleId="Pidipagina">
    <w:name w:val="footer"/>
    <w:basedOn w:val="Normale"/>
    <w:link w:val="PidipaginaCarattere"/>
    <w:uiPriority w:val="99"/>
    <w:rsid w:val="00C103DC"/>
    <w:pPr>
      <w:tabs>
        <w:tab w:val="center" w:pos="4819"/>
        <w:tab w:val="right" w:pos="9638"/>
      </w:tabs>
    </w:pPr>
  </w:style>
  <w:style w:type="character" w:customStyle="1" w:styleId="PidipaginaCarattere">
    <w:name w:val="Piè di pagina Carattere"/>
    <w:link w:val="Pidipagina"/>
    <w:uiPriority w:val="99"/>
    <w:rsid w:val="00C103DC"/>
    <w:rPr>
      <w:sz w:val="22"/>
      <w:szCs w:val="22"/>
    </w:rPr>
  </w:style>
  <w:style w:type="numbering" w:customStyle="1" w:styleId="Nessunelenco1">
    <w:name w:val="Nessun elenco1"/>
    <w:next w:val="Nessunelenco"/>
    <w:uiPriority w:val="99"/>
    <w:semiHidden/>
    <w:unhideWhenUsed/>
    <w:rsid w:val="00B05647"/>
  </w:style>
  <w:style w:type="character" w:styleId="Collegamentovisitato">
    <w:name w:val="FollowedHyperlink"/>
    <w:uiPriority w:val="99"/>
    <w:unhideWhenUsed/>
    <w:rsid w:val="00B05647"/>
    <w:rPr>
      <w:color w:val="800080"/>
      <w:u w:val="single"/>
    </w:rPr>
  </w:style>
  <w:style w:type="table" w:customStyle="1" w:styleId="TableGrid">
    <w:name w:val="TableGrid"/>
    <w:rsid w:val="00B05647"/>
    <w:rPr>
      <w:sz w:val="22"/>
      <w:szCs w:val="22"/>
    </w:rPr>
    <w:tblPr>
      <w:tblCellMar>
        <w:top w:w="0" w:type="dxa"/>
        <w:left w:w="0" w:type="dxa"/>
        <w:bottom w:w="0" w:type="dxa"/>
        <w:right w:w="0" w:type="dxa"/>
      </w:tblCellMar>
    </w:tblPr>
  </w:style>
  <w:style w:type="table" w:customStyle="1" w:styleId="TableGrid1">
    <w:name w:val="TableGrid1"/>
    <w:rsid w:val="00B05647"/>
    <w:rPr>
      <w:sz w:val="22"/>
      <w:szCs w:val="22"/>
    </w:rPr>
    <w:tblPr>
      <w:tblCellMar>
        <w:top w:w="0" w:type="dxa"/>
        <w:left w:w="0" w:type="dxa"/>
        <w:bottom w:w="0" w:type="dxa"/>
        <w:right w:w="0" w:type="dxa"/>
      </w:tblCellMar>
    </w:tblPr>
  </w:style>
  <w:style w:type="character" w:customStyle="1" w:styleId="textexposedhide2">
    <w:name w:val="text_exposed_hide2"/>
    <w:rsid w:val="00BF464F"/>
  </w:style>
  <w:style w:type="character" w:customStyle="1" w:styleId="textexposedshow2">
    <w:name w:val="text_exposed_show2"/>
    <w:rsid w:val="00BF464F"/>
    <w:rPr>
      <w:vanish/>
      <w:webHidden w:val="0"/>
      <w:specVanish w:val="0"/>
    </w:rPr>
  </w:style>
  <w:style w:type="paragraph" w:customStyle="1" w:styleId="font9">
    <w:name w:val="font_9"/>
    <w:basedOn w:val="Normale"/>
    <w:rsid w:val="00BF464F"/>
    <w:pPr>
      <w:spacing w:before="100" w:beforeAutospacing="1" w:after="100" w:afterAutospacing="1" w:line="240" w:lineRule="auto"/>
    </w:pPr>
    <w:rPr>
      <w:rFonts w:ascii="Times New Roman" w:hAnsi="Times New Roman"/>
      <w:sz w:val="24"/>
      <w:szCs w:val="24"/>
    </w:rPr>
  </w:style>
  <w:style w:type="character" w:customStyle="1" w:styleId="color2">
    <w:name w:val="color_2"/>
    <w:rsid w:val="00BF464F"/>
  </w:style>
  <w:style w:type="character" w:customStyle="1" w:styleId="color30">
    <w:name w:val="color_30"/>
    <w:rsid w:val="00BF464F"/>
  </w:style>
  <w:style w:type="character" w:styleId="Testosegnaposto">
    <w:name w:val="Placeholder Text"/>
    <w:uiPriority w:val="99"/>
    <w:semiHidden/>
    <w:rsid w:val="00F4551E"/>
    <w:rPr>
      <w:color w:val="808080"/>
    </w:rPr>
  </w:style>
  <w:style w:type="paragraph" w:styleId="Nessunaspaziatura">
    <w:name w:val="No Spacing"/>
    <w:link w:val="NessunaspaziaturaCarattere"/>
    <w:uiPriority w:val="1"/>
    <w:qFormat/>
    <w:rsid w:val="00BB3829"/>
    <w:rPr>
      <w:sz w:val="22"/>
      <w:szCs w:val="22"/>
    </w:rPr>
  </w:style>
  <w:style w:type="character" w:customStyle="1" w:styleId="NessunaspaziaturaCarattere">
    <w:name w:val="Nessuna spaziatura Carattere"/>
    <w:link w:val="Nessunaspaziatura"/>
    <w:uiPriority w:val="1"/>
    <w:rsid w:val="00BB3829"/>
    <w:rPr>
      <w:sz w:val="22"/>
      <w:szCs w:val="22"/>
    </w:rPr>
  </w:style>
  <w:style w:type="table" w:customStyle="1" w:styleId="TableNormal">
    <w:name w:val="Table Normal"/>
    <w:uiPriority w:val="2"/>
    <w:semiHidden/>
    <w:unhideWhenUsed/>
    <w:qFormat/>
    <w:rsid w:val="00F357BE"/>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357BE"/>
    <w:pPr>
      <w:widowControl w:val="0"/>
      <w:spacing w:after="0" w:line="240" w:lineRule="auto"/>
    </w:pPr>
    <w:rPr>
      <w:rFonts w:eastAsia="Calibri"/>
      <w:lang w:val="en-US" w:eastAsia="en-US"/>
    </w:rPr>
  </w:style>
  <w:style w:type="table" w:customStyle="1" w:styleId="TableNormal1">
    <w:name w:val="Table Normal1"/>
    <w:uiPriority w:val="2"/>
    <w:semiHidden/>
    <w:unhideWhenUsed/>
    <w:qFormat/>
    <w:rsid w:val="002D3D3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200" w:line="276" w:lineRule="auto"/>
    </w:pPr>
    <w:rPr>
      <w:sz w:val="22"/>
      <w:szCs w:val="22"/>
    </w:rPr>
  </w:style>
  <w:style w:type="paragraph" w:styleId="Titolo1">
    <w:name w:val="heading 1"/>
    <w:basedOn w:val="Normale"/>
    <w:next w:val="Normale"/>
    <w:link w:val="Titolo1Carattere"/>
    <w:uiPriority w:val="9"/>
    <w:qFormat/>
    <w:rsid w:val="005B1E46"/>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65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D9659F"/>
    <w:rPr>
      <w:rFonts w:ascii="Tahoma" w:hAnsi="Tahoma" w:cs="Tahoma"/>
      <w:sz w:val="16"/>
      <w:szCs w:val="16"/>
    </w:rPr>
  </w:style>
  <w:style w:type="paragraph" w:styleId="NormaleWeb">
    <w:name w:val="Normal (Web)"/>
    <w:basedOn w:val="Normale"/>
    <w:uiPriority w:val="99"/>
    <w:unhideWhenUsed/>
    <w:rsid w:val="00340C9B"/>
    <w:pPr>
      <w:spacing w:before="100" w:beforeAutospacing="1" w:after="119" w:line="240" w:lineRule="auto"/>
    </w:pPr>
    <w:rPr>
      <w:rFonts w:ascii="Times New Roman" w:hAnsi="Times New Roman"/>
      <w:sz w:val="24"/>
      <w:szCs w:val="24"/>
    </w:rPr>
  </w:style>
  <w:style w:type="character" w:styleId="Enfasicorsivo">
    <w:name w:val="Emphasis"/>
    <w:uiPriority w:val="20"/>
    <w:qFormat/>
    <w:rsid w:val="00340C9B"/>
    <w:rPr>
      <w:rFonts w:cs="Times New Roman"/>
      <w:i/>
    </w:rPr>
  </w:style>
  <w:style w:type="character" w:styleId="Enfasigrassetto">
    <w:name w:val="Strong"/>
    <w:uiPriority w:val="22"/>
    <w:qFormat/>
    <w:rsid w:val="00065F3C"/>
    <w:rPr>
      <w:rFonts w:cs="Times New Roman"/>
      <w:b/>
    </w:rPr>
  </w:style>
  <w:style w:type="character" w:styleId="Collegamentoipertestuale">
    <w:name w:val="Hyperlink"/>
    <w:uiPriority w:val="99"/>
    <w:unhideWhenUsed/>
    <w:rsid w:val="00D92587"/>
    <w:rPr>
      <w:rFonts w:cs="Times New Roman"/>
      <w:color w:val="0000FF"/>
      <w:u w:val="single"/>
    </w:rPr>
  </w:style>
  <w:style w:type="table" w:styleId="Grigliatabella">
    <w:name w:val="Table Grid"/>
    <w:basedOn w:val="Tabellanormale"/>
    <w:uiPriority w:val="59"/>
    <w:rsid w:val="00D4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0218D"/>
  </w:style>
  <w:style w:type="character" w:customStyle="1" w:styleId="Titolo1Carattere">
    <w:name w:val="Titolo 1 Carattere"/>
    <w:link w:val="Titolo1"/>
    <w:uiPriority w:val="9"/>
    <w:rsid w:val="005B1E46"/>
    <w:rPr>
      <w:rFonts w:ascii="Cambria" w:eastAsia="Times New Roman" w:hAnsi="Cambria" w:cs="Times New Roman"/>
      <w:b/>
      <w:bCs/>
      <w:kern w:val="32"/>
      <w:sz w:val="32"/>
      <w:szCs w:val="32"/>
    </w:rPr>
  </w:style>
  <w:style w:type="paragraph" w:styleId="Titolosommario">
    <w:name w:val="TOC Heading"/>
    <w:basedOn w:val="Titolo1"/>
    <w:next w:val="Normale"/>
    <w:uiPriority w:val="39"/>
    <w:unhideWhenUsed/>
    <w:qFormat/>
    <w:rsid w:val="005B1E46"/>
    <w:pPr>
      <w:keepLines/>
      <w:spacing w:after="0" w:line="259" w:lineRule="auto"/>
      <w:outlineLvl w:val="9"/>
    </w:pPr>
    <w:rPr>
      <w:b w:val="0"/>
      <w:bCs w:val="0"/>
      <w:color w:val="2E74B5"/>
      <w:kern w:val="0"/>
    </w:rPr>
  </w:style>
  <w:style w:type="paragraph" w:styleId="Sommario2">
    <w:name w:val="toc 2"/>
    <w:basedOn w:val="Normale"/>
    <w:next w:val="Normale"/>
    <w:autoRedefine/>
    <w:uiPriority w:val="39"/>
    <w:unhideWhenUsed/>
    <w:rsid w:val="005B1E46"/>
    <w:pPr>
      <w:spacing w:after="100" w:line="259" w:lineRule="auto"/>
      <w:ind w:left="220"/>
    </w:pPr>
  </w:style>
  <w:style w:type="paragraph" w:styleId="Sommario1">
    <w:name w:val="toc 1"/>
    <w:basedOn w:val="Normale"/>
    <w:next w:val="Normale"/>
    <w:autoRedefine/>
    <w:uiPriority w:val="39"/>
    <w:unhideWhenUsed/>
    <w:rsid w:val="005B1E46"/>
    <w:pPr>
      <w:spacing w:after="100" w:line="259" w:lineRule="auto"/>
    </w:pPr>
  </w:style>
  <w:style w:type="paragraph" w:styleId="Sommario3">
    <w:name w:val="toc 3"/>
    <w:basedOn w:val="Normale"/>
    <w:next w:val="Normale"/>
    <w:autoRedefine/>
    <w:uiPriority w:val="39"/>
    <w:unhideWhenUsed/>
    <w:rsid w:val="005B1E46"/>
    <w:pPr>
      <w:spacing w:after="100" w:line="259" w:lineRule="auto"/>
      <w:ind w:left="440"/>
    </w:pPr>
  </w:style>
  <w:style w:type="paragraph" w:styleId="Intestazione">
    <w:name w:val="header"/>
    <w:basedOn w:val="Normale"/>
    <w:link w:val="IntestazioneCarattere"/>
    <w:uiPriority w:val="99"/>
    <w:rsid w:val="00C103DC"/>
    <w:pPr>
      <w:tabs>
        <w:tab w:val="center" w:pos="4819"/>
        <w:tab w:val="right" w:pos="9638"/>
      </w:tabs>
    </w:pPr>
  </w:style>
  <w:style w:type="character" w:customStyle="1" w:styleId="IntestazioneCarattere">
    <w:name w:val="Intestazione Carattere"/>
    <w:link w:val="Intestazione"/>
    <w:uiPriority w:val="99"/>
    <w:rsid w:val="00C103DC"/>
    <w:rPr>
      <w:sz w:val="22"/>
      <w:szCs w:val="22"/>
    </w:rPr>
  </w:style>
  <w:style w:type="paragraph" w:styleId="Pidipagina">
    <w:name w:val="footer"/>
    <w:basedOn w:val="Normale"/>
    <w:link w:val="PidipaginaCarattere"/>
    <w:uiPriority w:val="99"/>
    <w:rsid w:val="00C103DC"/>
    <w:pPr>
      <w:tabs>
        <w:tab w:val="center" w:pos="4819"/>
        <w:tab w:val="right" w:pos="9638"/>
      </w:tabs>
    </w:pPr>
  </w:style>
  <w:style w:type="character" w:customStyle="1" w:styleId="PidipaginaCarattere">
    <w:name w:val="Piè di pagina Carattere"/>
    <w:link w:val="Pidipagina"/>
    <w:uiPriority w:val="99"/>
    <w:rsid w:val="00C103DC"/>
    <w:rPr>
      <w:sz w:val="22"/>
      <w:szCs w:val="22"/>
    </w:rPr>
  </w:style>
  <w:style w:type="numbering" w:customStyle="1" w:styleId="Nessunelenco1">
    <w:name w:val="Nessun elenco1"/>
    <w:next w:val="Nessunelenco"/>
    <w:uiPriority w:val="99"/>
    <w:semiHidden/>
    <w:unhideWhenUsed/>
    <w:rsid w:val="00B05647"/>
  </w:style>
  <w:style w:type="character" w:styleId="Collegamentovisitato">
    <w:name w:val="FollowedHyperlink"/>
    <w:uiPriority w:val="99"/>
    <w:unhideWhenUsed/>
    <w:rsid w:val="00B05647"/>
    <w:rPr>
      <w:color w:val="800080"/>
      <w:u w:val="single"/>
    </w:rPr>
  </w:style>
  <w:style w:type="table" w:customStyle="1" w:styleId="TableGrid">
    <w:name w:val="TableGrid"/>
    <w:rsid w:val="00B05647"/>
    <w:rPr>
      <w:sz w:val="22"/>
      <w:szCs w:val="22"/>
    </w:rPr>
    <w:tblPr>
      <w:tblCellMar>
        <w:top w:w="0" w:type="dxa"/>
        <w:left w:w="0" w:type="dxa"/>
        <w:bottom w:w="0" w:type="dxa"/>
        <w:right w:w="0" w:type="dxa"/>
      </w:tblCellMar>
    </w:tblPr>
  </w:style>
  <w:style w:type="table" w:customStyle="1" w:styleId="TableGrid1">
    <w:name w:val="TableGrid1"/>
    <w:rsid w:val="00B05647"/>
    <w:rPr>
      <w:sz w:val="22"/>
      <w:szCs w:val="22"/>
    </w:rPr>
    <w:tblPr>
      <w:tblCellMar>
        <w:top w:w="0" w:type="dxa"/>
        <w:left w:w="0" w:type="dxa"/>
        <w:bottom w:w="0" w:type="dxa"/>
        <w:right w:w="0" w:type="dxa"/>
      </w:tblCellMar>
    </w:tblPr>
  </w:style>
  <w:style w:type="character" w:customStyle="1" w:styleId="textexposedhide2">
    <w:name w:val="text_exposed_hide2"/>
    <w:rsid w:val="00BF464F"/>
  </w:style>
  <w:style w:type="character" w:customStyle="1" w:styleId="textexposedshow2">
    <w:name w:val="text_exposed_show2"/>
    <w:rsid w:val="00BF464F"/>
    <w:rPr>
      <w:vanish/>
      <w:webHidden w:val="0"/>
      <w:specVanish w:val="0"/>
    </w:rPr>
  </w:style>
  <w:style w:type="paragraph" w:customStyle="1" w:styleId="font9">
    <w:name w:val="font_9"/>
    <w:basedOn w:val="Normale"/>
    <w:rsid w:val="00BF464F"/>
    <w:pPr>
      <w:spacing w:before="100" w:beforeAutospacing="1" w:after="100" w:afterAutospacing="1" w:line="240" w:lineRule="auto"/>
    </w:pPr>
    <w:rPr>
      <w:rFonts w:ascii="Times New Roman" w:hAnsi="Times New Roman"/>
      <w:sz w:val="24"/>
      <w:szCs w:val="24"/>
    </w:rPr>
  </w:style>
  <w:style w:type="character" w:customStyle="1" w:styleId="color2">
    <w:name w:val="color_2"/>
    <w:rsid w:val="00BF464F"/>
  </w:style>
  <w:style w:type="character" w:customStyle="1" w:styleId="color30">
    <w:name w:val="color_30"/>
    <w:rsid w:val="00BF464F"/>
  </w:style>
  <w:style w:type="character" w:styleId="Testosegnaposto">
    <w:name w:val="Placeholder Text"/>
    <w:uiPriority w:val="99"/>
    <w:semiHidden/>
    <w:rsid w:val="00F4551E"/>
    <w:rPr>
      <w:color w:val="808080"/>
    </w:rPr>
  </w:style>
  <w:style w:type="paragraph" w:styleId="Nessunaspaziatura">
    <w:name w:val="No Spacing"/>
    <w:link w:val="NessunaspaziaturaCarattere"/>
    <w:uiPriority w:val="1"/>
    <w:qFormat/>
    <w:rsid w:val="00BB3829"/>
    <w:rPr>
      <w:sz w:val="22"/>
      <w:szCs w:val="22"/>
    </w:rPr>
  </w:style>
  <w:style w:type="character" w:customStyle="1" w:styleId="NessunaspaziaturaCarattere">
    <w:name w:val="Nessuna spaziatura Carattere"/>
    <w:link w:val="Nessunaspaziatura"/>
    <w:uiPriority w:val="1"/>
    <w:rsid w:val="00BB3829"/>
    <w:rPr>
      <w:sz w:val="22"/>
      <w:szCs w:val="22"/>
    </w:rPr>
  </w:style>
  <w:style w:type="table" w:customStyle="1" w:styleId="TableNormal">
    <w:name w:val="Table Normal"/>
    <w:uiPriority w:val="2"/>
    <w:semiHidden/>
    <w:unhideWhenUsed/>
    <w:qFormat/>
    <w:rsid w:val="00F357BE"/>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357BE"/>
    <w:pPr>
      <w:widowControl w:val="0"/>
      <w:spacing w:after="0" w:line="240" w:lineRule="auto"/>
    </w:pPr>
    <w:rPr>
      <w:rFonts w:eastAsia="Calibri"/>
      <w:lang w:val="en-US" w:eastAsia="en-US"/>
    </w:rPr>
  </w:style>
  <w:style w:type="table" w:customStyle="1" w:styleId="TableNormal1">
    <w:name w:val="Table Normal1"/>
    <w:uiPriority w:val="2"/>
    <w:semiHidden/>
    <w:unhideWhenUsed/>
    <w:qFormat/>
    <w:rsid w:val="002D3D3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34">
      <w:marLeft w:val="0"/>
      <w:marRight w:val="0"/>
      <w:marTop w:val="0"/>
      <w:marBottom w:val="0"/>
      <w:divBdr>
        <w:top w:val="none" w:sz="0" w:space="0" w:color="auto"/>
        <w:left w:val="none" w:sz="0" w:space="0" w:color="auto"/>
        <w:bottom w:val="none" w:sz="0" w:space="0" w:color="auto"/>
        <w:right w:val="none" w:sz="0" w:space="0" w:color="auto"/>
      </w:divBdr>
      <w:divsChild>
        <w:div w:id="9181036">
          <w:marLeft w:val="0"/>
          <w:marRight w:val="0"/>
          <w:marTop w:val="225"/>
          <w:marBottom w:val="225"/>
          <w:divBdr>
            <w:top w:val="single" w:sz="6" w:space="0" w:color="222222"/>
            <w:left w:val="single" w:sz="6" w:space="0" w:color="222222"/>
            <w:bottom w:val="single" w:sz="6" w:space="0" w:color="222222"/>
            <w:right w:val="single" w:sz="6" w:space="15" w:color="222222"/>
          </w:divBdr>
          <w:divsChild>
            <w:div w:id="9181032">
              <w:marLeft w:val="0"/>
              <w:marRight w:val="0"/>
              <w:marTop w:val="0"/>
              <w:marBottom w:val="60"/>
              <w:divBdr>
                <w:top w:val="none" w:sz="0" w:space="0" w:color="auto"/>
                <w:left w:val="none" w:sz="0" w:space="0" w:color="auto"/>
                <w:bottom w:val="none" w:sz="0" w:space="0" w:color="auto"/>
                <w:right w:val="none" w:sz="0" w:space="0" w:color="auto"/>
              </w:divBdr>
              <w:divsChild>
                <w:div w:id="9181057">
                  <w:marLeft w:val="0"/>
                  <w:marRight w:val="0"/>
                  <w:marTop w:val="0"/>
                  <w:marBottom w:val="60"/>
                  <w:divBdr>
                    <w:top w:val="none" w:sz="0" w:space="0" w:color="auto"/>
                    <w:left w:val="none" w:sz="0" w:space="0" w:color="auto"/>
                    <w:bottom w:val="none" w:sz="0" w:space="0" w:color="auto"/>
                    <w:right w:val="none" w:sz="0" w:space="0" w:color="auto"/>
                  </w:divBdr>
                  <w:divsChild>
                    <w:div w:id="9181061">
                      <w:marLeft w:val="0"/>
                      <w:marRight w:val="0"/>
                      <w:marTop w:val="0"/>
                      <w:marBottom w:val="150"/>
                      <w:divBdr>
                        <w:top w:val="none" w:sz="0" w:space="0" w:color="auto"/>
                        <w:left w:val="none" w:sz="0" w:space="0" w:color="auto"/>
                        <w:bottom w:val="none" w:sz="0" w:space="0" w:color="auto"/>
                        <w:right w:val="none" w:sz="0" w:space="0" w:color="auto"/>
                      </w:divBdr>
                      <w:divsChild>
                        <w:div w:id="9181040">
                          <w:marLeft w:val="0"/>
                          <w:marRight w:val="0"/>
                          <w:marTop w:val="0"/>
                          <w:marBottom w:val="0"/>
                          <w:divBdr>
                            <w:top w:val="none" w:sz="0" w:space="0" w:color="auto"/>
                            <w:left w:val="none" w:sz="0" w:space="0" w:color="auto"/>
                            <w:bottom w:val="none" w:sz="0" w:space="0" w:color="auto"/>
                            <w:right w:val="none" w:sz="0" w:space="0" w:color="auto"/>
                          </w:divBdr>
                          <w:divsChild>
                            <w:div w:id="91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045">
      <w:marLeft w:val="0"/>
      <w:marRight w:val="0"/>
      <w:marTop w:val="0"/>
      <w:marBottom w:val="0"/>
      <w:divBdr>
        <w:top w:val="none" w:sz="0" w:space="0" w:color="auto"/>
        <w:left w:val="none" w:sz="0" w:space="0" w:color="auto"/>
        <w:bottom w:val="none" w:sz="0" w:space="0" w:color="auto"/>
        <w:right w:val="none" w:sz="0" w:space="0" w:color="auto"/>
      </w:divBdr>
      <w:divsChild>
        <w:div w:id="9181028">
          <w:marLeft w:val="0"/>
          <w:marRight w:val="0"/>
          <w:marTop w:val="225"/>
          <w:marBottom w:val="225"/>
          <w:divBdr>
            <w:top w:val="single" w:sz="6" w:space="0" w:color="222222"/>
            <w:left w:val="single" w:sz="6" w:space="0" w:color="222222"/>
            <w:bottom w:val="single" w:sz="6" w:space="0" w:color="222222"/>
            <w:right w:val="single" w:sz="6" w:space="15" w:color="222222"/>
          </w:divBdr>
          <w:divsChild>
            <w:div w:id="9181062">
              <w:marLeft w:val="0"/>
              <w:marRight w:val="0"/>
              <w:marTop w:val="0"/>
              <w:marBottom w:val="60"/>
              <w:divBdr>
                <w:top w:val="none" w:sz="0" w:space="0" w:color="auto"/>
                <w:left w:val="none" w:sz="0" w:space="0" w:color="auto"/>
                <w:bottom w:val="none" w:sz="0" w:space="0" w:color="auto"/>
                <w:right w:val="none" w:sz="0" w:space="0" w:color="auto"/>
              </w:divBdr>
              <w:divsChild>
                <w:div w:id="9181043">
                  <w:marLeft w:val="0"/>
                  <w:marRight w:val="0"/>
                  <w:marTop w:val="0"/>
                  <w:marBottom w:val="60"/>
                  <w:divBdr>
                    <w:top w:val="none" w:sz="0" w:space="0" w:color="auto"/>
                    <w:left w:val="none" w:sz="0" w:space="0" w:color="auto"/>
                    <w:bottom w:val="none" w:sz="0" w:space="0" w:color="auto"/>
                    <w:right w:val="none" w:sz="0" w:space="0" w:color="auto"/>
                  </w:divBdr>
                  <w:divsChild>
                    <w:div w:id="9181042">
                      <w:marLeft w:val="0"/>
                      <w:marRight w:val="0"/>
                      <w:marTop w:val="0"/>
                      <w:marBottom w:val="150"/>
                      <w:divBdr>
                        <w:top w:val="none" w:sz="0" w:space="0" w:color="auto"/>
                        <w:left w:val="none" w:sz="0" w:space="0" w:color="auto"/>
                        <w:bottom w:val="none" w:sz="0" w:space="0" w:color="auto"/>
                        <w:right w:val="none" w:sz="0" w:space="0" w:color="auto"/>
                      </w:divBdr>
                      <w:divsChild>
                        <w:div w:id="9181044">
                          <w:marLeft w:val="0"/>
                          <w:marRight w:val="0"/>
                          <w:marTop w:val="0"/>
                          <w:marBottom w:val="0"/>
                          <w:divBdr>
                            <w:top w:val="none" w:sz="0" w:space="0" w:color="auto"/>
                            <w:left w:val="none" w:sz="0" w:space="0" w:color="auto"/>
                            <w:bottom w:val="none" w:sz="0" w:space="0" w:color="auto"/>
                            <w:right w:val="none" w:sz="0" w:space="0" w:color="auto"/>
                          </w:divBdr>
                          <w:divsChild>
                            <w:div w:id="9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046">
      <w:marLeft w:val="0"/>
      <w:marRight w:val="0"/>
      <w:marTop w:val="0"/>
      <w:marBottom w:val="0"/>
      <w:divBdr>
        <w:top w:val="none" w:sz="0" w:space="0" w:color="auto"/>
        <w:left w:val="none" w:sz="0" w:space="0" w:color="auto"/>
        <w:bottom w:val="none" w:sz="0" w:space="0" w:color="auto"/>
        <w:right w:val="none" w:sz="0" w:space="0" w:color="auto"/>
      </w:divBdr>
      <w:divsChild>
        <w:div w:id="9181031">
          <w:marLeft w:val="0"/>
          <w:marRight w:val="0"/>
          <w:marTop w:val="225"/>
          <w:marBottom w:val="225"/>
          <w:divBdr>
            <w:top w:val="single" w:sz="6" w:space="0" w:color="222222"/>
            <w:left w:val="single" w:sz="6" w:space="0" w:color="222222"/>
            <w:bottom w:val="single" w:sz="6" w:space="0" w:color="222222"/>
            <w:right w:val="single" w:sz="6" w:space="15" w:color="222222"/>
          </w:divBdr>
          <w:divsChild>
            <w:div w:id="9181038">
              <w:marLeft w:val="0"/>
              <w:marRight w:val="0"/>
              <w:marTop w:val="0"/>
              <w:marBottom w:val="60"/>
              <w:divBdr>
                <w:top w:val="none" w:sz="0" w:space="0" w:color="auto"/>
                <w:left w:val="none" w:sz="0" w:space="0" w:color="auto"/>
                <w:bottom w:val="none" w:sz="0" w:space="0" w:color="auto"/>
                <w:right w:val="none" w:sz="0" w:space="0" w:color="auto"/>
              </w:divBdr>
              <w:divsChild>
                <w:div w:id="9181047">
                  <w:marLeft w:val="0"/>
                  <w:marRight w:val="0"/>
                  <w:marTop w:val="0"/>
                  <w:marBottom w:val="60"/>
                  <w:divBdr>
                    <w:top w:val="none" w:sz="0" w:space="0" w:color="auto"/>
                    <w:left w:val="none" w:sz="0" w:space="0" w:color="auto"/>
                    <w:bottom w:val="none" w:sz="0" w:space="0" w:color="auto"/>
                    <w:right w:val="none" w:sz="0" w:space="0" w:color="auto"/>
                  </w:divBdr>
                  <w:divsChild>
                    <w:div w:id="9181035">
                      <w:marLeft w:val="0"/>
                      <w:marRight w:val="0"/>
                      <w:marTop w:val="0"/>
                      <w:marBottom w:val="150"/>
                      <w:divBdr>
                        <w:top w:val="none" w:sz="0" w:space="0" w:color="auto"/>
                        <w:left w:val="none" w:sz="0" w:space="0" w:color="auto"/>
                        <w:bottom w:val="none" w:sz="0" w:space="0" w:color="auto"/>
                        <w:right w:val="none" w:sz="0" w:space="0" w:color="auto"/>
                      </w:divBdr>
                      <w:divsChild>
                        <w:div w:id="9181029">
                          <w:marLeft w:val="0"/>
                          <w:marRight w:val="0"/>
                          <w:marTop w:val="0"/>
                          <w:marBottom w:val="0"/>
                          <w:divBdr>
                            <w:top w:val="none" w:sz="0" w:space="0" w:color="auto"/>
                            <w:left w:val="none" w:sz="0" w:space="0" w:color="auto"/>
                            <w:bottom w:val="none" w:sz="0" w:space="0" w:color="auto"/>
                            <w:right w:val="none" w:sz="0" w:space="0" w:color="auto"/>
                          </w:divBdr>
                          <w:divsChild>
                            <w:div w:id="91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048">
      <w:marLeft w:val="0"/>
      <w:marRight w:val="0"/>
      <w:marTop w:val="0"/>
      <w:marBottom w:val="0"/>
      <w:divBdr>
        <w:top w:val="none" w:sz="0" w:space="0" w:color="auto"/>
        <w:left w:val="none" w:sz="0" w:space="0" w:color="auto"/>
        <w:bottom w:val="none" w:sz="0" w:space="0" w:color="auto"/>
        <w:right w:val="none" w:sz="0" w:space="0" w:color="auto"/>
      </w:divBdr>
    </w:div>
    <w:div w:id="9181055">
      <w:marLeft w:val="0"/>
      <w:marRight w:val="0"/>
      <w:marTop w:val="0"/>
      <w:marBottom w:val="0"/>
      <w:divBdr>
        <w:top w:val="none" w:sz="0" w:space="0" w:color="auto"/>
        <w:left w:val="none" w:sz="0" w:space="0" w:color="auto"/>
        <w:bottom w:val="none" w:sz="0" w:space="0" w:color="auto"/>
        <w:right w:val="none" w:sz="0" w:space="0" w:color="auto"/>
      </w:divBdr>
      <w:divsChild>
        <w:div w:id="9181051">
          <w:marLeft w:val="0"/>
          <w:marRight w:val="0"/>
          <w:marTop w:val="0"/>
          <w:marBottom w:val="0"/>
          <w:divBdr>
            <w:top w:val="none" w:sz="0" w:space="0" w:color="auto"/>
            <w:left w:val="none" w:sz="0" w:space="0" w:color="auto"/>
            <w:bottom w:val="none" w:sz="0" w:space="0" w:color="auto"/>
            <w:right w:val="none" w:sz="0" w:space="0" w:color="auto"/>
          </w:divBdr>
          <w:divsChild>
            <w:div w:id="9181049">
              <w:marLeft w:val="0"/>
              <w:marRight w:val="0"/>
              <w:marTop w:val="0"/>
              <w:marBottom w:val="0"/>
              <w:divBdr>
                <w:top w:val="none" w:sz="0" w:space="0" w:color="auto"/>
                <w:left w:val="none" w:sz="0" w:space="0" w:color="auto"/>
                <w:bottom w:val="none" w:sz="0" w:space="0" w:color="auto"/>
                <w:right w:val="none" w:sz="0" w:space="0" w:color="auto"/>
              </w:divBdr>
              <w:divsChild>
                <w:div w:id="9181054">
                  <w:marLeft w:val="0"/>
                  <w:marRight w:val="0"/>
                  <w:marTop w:val="0"/>
                  <w:marBottom w:val="0"/>
                  <w:divBdr>
                    <w:top w:val="none" w:sz="0" w:space="0" w:color="auto"/>
                    <w:left w:val="none" w:sz="0" w:space="0" w:color="auto"/>
                    <w:bottom w:val="none" w:sz="0" w:space="0" w:color="auto"/>
                    <w:right w:val="none" w:sz="0" w:space="0" w:color="auto"/>
                  </w:divBdr>
                  <w:divsChild>
                    <w:div w:id="9181050">
                      <w:marLeft w:val="0"/>
                      <w:marRight w:val="0"/>
                      <w:marTop w:val="0"/>
                      <w:marBottom w:val="0"/>
                      <w:divBdr>
                        <w:top w:val="none" w:sz="0" w:space="0" w:color="auto"/>
                        <w:left w:val="none" w:sz="0" w:space="0" w:color="auto"/>
                        <w:bottom w:val="none" w:sz="0" w:space="0" w:color="auto"/>
                        <w:right w:val="none" w:sz="0" w:space="0" w:color="auto"/>
                      </w:divBdr>
                      <w:divsChild>
                        <w:div w:id="9181052">
                          <w:marLeft w:val="0"/>
                          <w:marRight w:val="0"/>
                          <w:marTop w:val="0"/>
                          <w:marBottom w:val="0"/>
                          <w:divBdr>
                            <w:top w:val="none" w:sz="0" w:space="0" w:color="auto"/>
                            <w:left w:val="none" w:sz="0" w:space="0" w:color="auto"/>
                            <w:bottom w:val="none" w:sz="0" w:space="0" w:color="auto"/>
                            <w:right w:val="none" w:sz="0" w:space="0" w:color="auto"/>
                          </w:divBdr>
                        </w:div>
                        <w:div w:id="91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56">
      <w:marLeft w:val="0"/>
      <w:marRight w:val="0"/>
      <w:marTop w:val="0"/>
      <w:marBottom w:val="0"/>
      <w:divBdr>
        <w:top w:val="none" w:sz="0" w:space="0" w:color="auto"/>
        <w:left w:val="none" w:sz="0" w:space="0" w:color="auto"/>
        <w:bottom w:val="none" w:sz="0" w:space="0" w:color="auto"/>
        <w:right w:val="none" w:sz="0" w:space="0" w:color="auto"/>
      </w:divBdr>
    </w:div>
    <w:div w:id="9181058">
      <w:marLeft w:val="0"/>
      <w:marRight w:val="0"/>
      <w:marTop w:val="0"/>
      <w:marBottom w:val="0"/>
      <w:divBdr>
        <w:top w:val="none" w:sz="0" w:space="0" w:color="auto"/>
        <w:left w:val="none" w:sz="0" w:space="0" w:color="auto"/>
        <w:bottom w:val="none" w:sz="0" w:space="0" w:color="auto"/>
        <w:right w:val="none" w:sz="0" w:space="0" w:color="auto"/>
      </w:divBdr>
      <w:divsChild>
        <w:div w:id="9181039">
          <w:marLeft w:val="0"/>
          <w:marRight w:val="0"/>
          <w:marTop w:val="225"/>
          <w:marBottom w:val="225"/>
          <w:divBdr>
            <w:top w:val="single" w:sz="6" w:space="0" w:color="222222"/>
            <w:left w:val="single" w:sz="6" w:space="0" w:color="222222"/>
            <w:bottom w:val="single" w:sz="6" w:space="0" w:color="222222"/>
            <w:right w:val="single" w:sz="6" w:space="15" w:color="222222"/>
          </w:divBdr>
          <w:divsChild>
            <w:div w:id="9181060">
              <w:marLeft w:val="0"/>
              <w:marRight w:val="0"/>
              <w:marTop w:val="0"/>
              <w:marBottom w:val="60"/>
              <w:divBdr>
                <w:top w:val="none" w:sz="0" w:space="0" w:color="auto"/>
                <w:left w:val="none" w:sz="0" w:space="0" w:color="auto"/>
                <w:bottom w:val="none" w:sz="0" w:space="0" w:color="auto"/>
                <w:right w:val="none" w:sz="0" w:space="0" w:color="auto"/>
              </w:divBdr>
              <w:divsChild>
                <w:div w:id="9181030">
                  <w:marLeft w:val="0"/>
                  <w:marRight w:val="0"/>
                  <w:marTop w:val="0"/>
                  <w:marBottom w:val="60"/>
                  <w:divBdr>
                    <w:top w:val="none" w:sz="0" w:space="0" w:color="auto"/>
                    <w:left w:val="none" w:sz="0" w:space="0" w:color="auto"/>
                    <w:bottom w:val="none" w:sz="0" w:space="0" w:color="auto"/>
                    <w:right w:val="none" w:sz="0" w:space="0" w:color="auto"/>
                  </w:divBdr>
                  <w:divsChild>
                    <w:div w:id="9181063">
                      <w:marLeft w:val="0"/>
                      <w:marRight w:val="0"/>
                      <w:marTop w:val="0"/>
                      <w:marBottom w:val="15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sChild>
                            <w:div w:id="9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1067">
      <w:marLeft w:val="0"/>
      <w:marRight w:val="0"/>
      <w:marTop w:val="0"/>
      <w:marBottom w:val="0"/>
      <w:divBdr>
        <w:top w:val="none" w:sz="0" w:space="0" w:color="auto"/>
        <w:left w:val="none" w:sz="0" w:space="0" w:color="auto"/>
        <w:bottom w:val="none" w:sz="0" w:space="0" w:color="auto"/>
        <w:right w:val="none" w:sz="0" w:space="0" w:color="auto"/>
      </w:divBdr>
      <w:divsChild>
        <w:div w:id="9181068">
          <w:marLeft w:val="0"/>
          <w:marRight w:val="0"/>
          <w:marTop w:val="0"/>
          <w:marBottom w:val="0"/>
          <w:divBdr>
            <w:top w:val="none" w:sz="0" w:space="0" w:color="auto"/>
            <w:left w:val="none" w:sz="0" w:space="0" w:color="auto"/>
            <w:bottom w:val="none" w:sz="0" w:space="0" w:color="auto"/>
            <w:right w:val="none" w:sz="0" w:space="0" w:color="auto"/>
          </w:divBdr>
          <w:divsChild>
            <w:div w:id="9181065">
              <w:marLeft w:val="0"/>
              <w:marRight w:val="0"/>
              <w:marTop w:val="0"/>
              <w:marBottom w:val="0"/>
              <w:divBdr>
                <w:top w:val="none" w:sz="0" w:space="0" w:color="auto"/>
                <w:left w:val="none" w:sz="0" w:space="0" w:color="auto"/>
                <w:bottom w:val="none" w:sz="0" w:space="0" w:color="auto"/>
                <w:right w:val="none" w:sz="0" w:space="0" w:color="auto"/>
              </w:divBdr>
              <w:divsChild>
                <w:div w:id="9181070">
                  <w:marLeft w:val="0"/>
                  <w:marRight w:val="0"/>
                  <w:marTop w:val="0"/>
                  <w:marBottom w:val="0"/>
                  <w:divBdr>
                    <w:top w:val="none" w:sz="0" w:space="0" w:color="auto"/>
                    <w:left w:val="none" w:sz="0" w:space="0" w:color="auto"/>
                    <w:bottom w:val="none" w:sz="0" w:space="0" w:color="auto"/>
                    <w:right w:val="none" w:sz="0" w:space="0" w:color="auto"/>
                  </w:divBdr>
                  <w:divsChild>
                    <w:div w:id="9181074">
                      <w:marLeft w:val="0"/>
                      <w:marRight w:val="0"/>
                      <w:marTop w:val="0"/>
                      <w:marBottom w:val="0"/>
                      <w:divBdr>
                        <w:top w:val="none" w:sz="0" w:space="0" w:color="auto"/>
                        <w:left w:val="none" w:sz="0" w:space="0" w:color="auto"/>
                        <w:bottom w:val="none" w:sz="0" w:space="0" w:color="auto"/>
                        <w:right w:val="none" w:sz="0" w:space="0" w:color="auto"/>
                      </w:divBdr>
                      <w:divsChild>
                        <w:div w:id="9181025">
                          <w:marLeft w:val="0"/>
                          <w:marRight w:val="0"/>
                          <w:marTop w:val="0"/>
                          <w:marBottom w:val="0"/>
                          <w:divBdr>
                            <w:top w:val="none" w:sz="0" w:space="0" w:color="auto"/>
                            <w:left w:val="none" w:sz="0" w:space="0" w:color="auto"/>
                            <w:bottom w:val="none" w:sz="0" w:space="0" w:color="auto"/>
                            <w:right w:val="none" w:sz="0" w:space="0" w:color="auto"/>
                          </w:divBdr>
                          <w:divsChild>
                            <w:div w:id="9181024">
                              <w:marLeft w:val="0"/>
                              <w:marRight w:val="0"/>
                              <w:marTop w:val="0"/>
                              <w:marBottom w:val="0"/>
                              <w:divBdr>
                                <w:top w:val="none" w:sz="0" w:space="0" w:color="auto"/>
                                <w:left w:val="none" w:sz="0" w:space="0" w:color="auto"/>
                                <w:bottom w:val="none" w:sz="0" w:space="0" w:color="auto"/>
                                <w:right w:val="none" w:sz="0" w:space="0" w:color="auto"/>
                              </w:divBdr>
                              <w:divsChild>
                                <w:div w:id="9181023">
                                  <w:marLeft w:val="0"/>
                                  <w:marRight w:val="0"/>
                                  <w:marTop w:val="0"/>
                                  <w:marBottom w:val="0"/>
                                  <w:divBdr>
                                    <w:top w:val="none" w:sz="0" w:space="0" w:color="auto"/>
                                    <w:left w:val="none" w:sz="0" w:space="0" w:color="auto"/>
                                    <w:bottom w:val="none" w:sz="0" w:space="0" w:color="auto"/>
                                    <w:right w:val="none" w:sz="0" w:space="0" w:color="auto"/>
                                  </w:divBdr>
                                  <w:divsChild>
                                    <w:div w:id="9181064">
                                      <w:marLeft w:val="0"/>
                                      <w:marRight w:val="0"/>
                                      <w:marTop w:val="0"/>
                                      <w:marBottom w:val="0"/>
                                      <w:divBdr>
                                        <w:top w:val="none" w:sz="0" w:space="0" w:color="auto"/>
                                        <w:left w:val="none" w:sz="0" w:space="0" w:color="auto"/>
                                        <w:bottom w:val="none" w:sz="0" w:space="0" w:color="auto"/>
                                        <w:right w:val="none" w:sz="0" w:space="0" w:color="auto"/>
                                      </w:divBdr>
                                      <w:divsChild>
                                        <w:div w:id="9181066">
                                          <w:marLeft w:val="0"/>
                                          <w:marRight w:val="0"/>
                                          <w:marTop w:val="0"/>
                                          <w:marBottom w:val="75"/>
                                          <w:divBdr>
                                            <w:top w:val="none" w:sz="0" w:space="0" w:color="auto"/>
                                            <w:left w:val="none" w:sz="0" w:space="0" w:color="auto"/>
                                            <w:bottom w:val="none" w:sz="0" w:space="0" w:color="auto"/>
                                            <w:right w:val="none" w:sz="0" w:space="0" w:color="auto"/>
                                          </w:divBdr>
                                          <w:divsChild>
                                            <w:div w:id="9181026">
                                              <w:marLeft w:val="0"/>
                                              <w:marRight w:val="0"/>
                                              <w:marTop w:val="0"/>
                                              <w:marBottom w:val="0"/>
                                              <w:divBdr>
                                                <w:top w:val="none" w:sz="0" w:space="0" w:color="auto"/>
                                                <w:left w:val="none" w:sz="0" w:space="0" w:color="auto"/>
                                                <w:bottom w:val="none" w:sz="0" w:space="0" w:color="auto"/>
                                                <w:right w:val="none" w:sz="0" w:space="0" w:color="auto"/>
                                              </w:divBdr>
                                              <w:divsChild>
                                                <w:div w:id="9181069">
                                                  <w:marLeft w:val="0"/>
                                                  <w:marRight w:val="0"/>
                                                  <w:marTop w:val="0"/>
                                                  <w:marBottom w:val="0"/>
                                                  <w:divBdr>
                                                    <w:top w:val="none" w:sz="0" w:space="0" w:color="auto"/>
                                                    <w:left w:val="none" w:sz="0" w:space="0" w:color="auto"/>
                                                    <w:bottom w:val="none" w:sz="0" w:space="0" w:color="auto"/>
                                                    <w:right w:val="none" w:sz="0" w:space="0" w:color="auto"/>
                                                  </w:divBdr>
                                                  <w:divsChild>
                                                    <w:div w:id="9181022">
                                                      <w:marLeft w:val="0"/>
                                                      <w:marRight w:val="0"/>
                                                      <w:marTop w:val="0"/>
                                                      <w:marBottom w:val="0"/>
                                                      <w:divBdr>
                                                        <w:top w:val="none" w:sz="0" w:space="0" w:color="auto"/>
                                                        <w:left w:val="none" w:sz="0" w:space="0" w:color="auto"/>
                                                        <w:bottom w:val="none" w:sz="0" w:space="0" w:color="auto"/>
                                                        <w:right w:val="none" w:sz="0" w:space="0" w:color="auto"/>
                                                      </w:divBdr>
                                                      <w:divsChild>
                                                        <w:div w:id="9181072">
                                                          <w:marLeft w:val="0"/>
                                                          <w:marRight w:val="0"/>
                                                          <w:marTop w:val="0"/>
                                                          <w:marBottom w:val="0"/>
                                                          <w:divBdr>
                                                            <w:top w:val="none" w:sz="0" w:space="0" w:color="auto"/>
                                                            <w:left w:val="none" w:sz="0" w:space="0" w:color="auto"/>
                                                            <w:bottom w:val="none" w:sz="0" w:space="0" w:color="auto"/>
                                                            <w:right w:val="none" w:sz="0" w:space="0" w:color="auto"/>
                                                          </w:divBdr>
                                                          <w:divsChild>
                                                            <w:div w:id="9181073">
                                                              <w:marLeft w:val="0"/>
                                                              <w:marRight w:val="0"/>
                                                              <w:marTop w:val="0"/>
                                                              <w:marBottom w:val="0"/>
                                                              <w:divBdr>
                                                                <w:top w:val="none" w:sz="0" w:space="0" w:color="auto"/>
                                                                <w:left w:val="none" w:sz="0" w:space="0" w:color="auto"/>
                                                                <w:bottom w:val="none" w:sz="0" w:space="0" w:color="auto"/>
                                                                <w:right w:val="none" w:sz="0" w:space="0" w:color="auto"/>
                                                              </w:divBdr>
                                                              <w:divsChild>
                                                                <w:div w:id="91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954114">
      <w:bodyDiv w:val="1"/>
      <w:marLeft w:val="0"/>
      <w:marRight w:val="0"/>
      <w:marTop w:val="0"/>
      <w:marBottom w:val="0"/>
      <w:divBdr>
        <w:top w:val="none" w:sz="0" w:space="0" w:color="auto"/>
        <w:left w:val="none" w:sz="0" w:space="0" w:color="auto"/>
        <w:bottom w:val="none" w:sz="0" w:space="0" w:color="auto"/>
        <w:right w:val="none" w:sz="0" w:space="0" w:color="auto"/>
      </w:divBdr>
    </w:div>
    <w:div w:id="227032951">
      <w:bodyDiv w:val="1"/>
      <w:marLeft w:val="0"/>
      <w:marRight w:val="0"/>
      <w:marTop w:val="0"/>
      <w:marBottom w:val="0"/>
      <w:divBdr>
        <w:top w:val="none" w:sz="0" w:space="0" w:color="auto"/>
        <w:left w:val="none" w:sz="0" w:space="0" w:color="auto"/>
        <w:bottom w:val="none" w:sz="0" w:space="0" w:color="auto"/>
        <w:right w:val="none" w:sz="0" w:space="0" w:color="auto"/>
      </w:divBdr>
    </w:div>
    <w:div w:id="497622857">
      <w:bodyDiv w:val="1"/>
      <w:marLeft w:val="0"/>
      <w:marRight w:val="0"/>
      <w:marTop w:val="0"/>
      <w:marBottom w:val="0"/>
      <w:divBdr>
        <w:top w:val="none" w:sz="0" w:space="0" w:color="auto"/>
        <w:left w:val="none" w:sz="0" w:space="0" w:color="auto"/>
        <w:bottom w:val="none" w:sz="0" w:space="0" w:color="auto"/>
        <w:right w:val="none" w:sz="0" w:space="0" w:color="auto"/>
      </w:divBdr>
    </w:div>
    <w:div w:id="643463092">
      <w:bodyDiv w:val="1"/>
      <w:marLeft w:val="0"/>
      <w:marRight w:val="0"/>
      <w:marTop w:val="0"/>
      <w:marBottom w:val="0"/>
      <w:divBdr>
        <w:top w:val="none" w:sz="0" w:space="0" w:color="auto"/>
        <w:left w:val="none" w:sz="0" w:space="0" w:color="auto"/>
        <w:bottom w:val="none" w:sz="0" w:space="0" w:color="auto"/>
        <w:right w:val="none" w:sz="0" w:space="0" w:color="auto"/>
      </w:divBdr>
    </w:div>
    <w:div w:id="664553253">
      <w:bodyDiv w:val="1"/>
      <w:marLeft w:val="0"/>
      <w:marRight w:val="0"/>
      <w:marTop w:val="0"/>
      <w:marBottom w:val="0"/>
      <w:divBdr>
        <w:top w:val="none" w:sz="0" w:space="0" w:color="auto"/>
        <w:left w:val="none" w:sz="0" w:space="0" w:color="auto"/>
        <w:bottom w:val="none" w:sz="0" w:space="0" w:color="auto"/>
        <w:right w:val="none" w:sz="0" w:space="0" w:color="auto"/>
      </w:divBdr>
    </w:div>
    <w:div w:id="834305171">
      <w:bodyDiv w:val="1"/>
      <w:marLeft w:val="0"/>
      <w:marRight w:val="0"/>
      <w:marTop w:val="0"/>
      <w:marBottom w:val="0"/>
      <w:divBdr>
        <w:top w:val="none" w:sz="0" w:space="0" w:color="auto"/>
        <w:left w:val="none" w:sz="0" w:space="0" w:color="auto"/>
        <w:bottom w:val="none" w:sz="0" w:space="0" w:color="auto"/>
        <w:right w:val="none" w:sz="0" w:space="0" w:color="auto"/>
      </w:divBdr>
    </w:div>
    <w:div w:id="1225485256">
      <w:bodyDiv w:val="1"/>
      <w:marLeft w:val="0"/>
      <w:marRight w:val="0"/>
      <w:marTop w:val="0"/>
      <w:marBottom w:val="0"/>
      <w:divBdr>
        <w:top w:val="none" w:sz="0" w:space="0" w:color="auto"/>
        <w:left w:val="none" w:sz="0" w:space="0" w:color="auto"/>
        <w:bottom w:val="none" w:sz="0" w:space="0" w:color="auto"/>
        <w:right w:val="none" w:sz="0" w:space="0" w:color="auto"/>
      </w:divBdr>
    </w:div>
    <w:div w:id="1284728796">
      <w:bodyDiv w:val="1"/>
      <w:marLeft w:val="0"/>
      <w:marRight w:val="0"/>
      <w:marTop w:val="0"/>
      <w:marBottom w:val="0"/>
      <w:divBdr>
        <w:top w:val="none" w:sz="0" w:space="0" w:color="auto"/>
        <w:left w:val="none" w:sz="0" w:space="0" w:color="auto"/>
        <w:bottom w:val="none" w:sz="0" w:space="0" w:color="auto"/>
        <w:right w:val="none" w:sz="0" w:space="0" w:color="auto"/>
      </w:divBdr>
    </w:div>
    <w:div w:id="1807552979">
      <w:bodyDiv w:val="1"/>
      <w:marLeft w:val="0"/>
      <w:marRight w:val="0"/>
      <w:marTop w:val="0"/>
      <w:marBottom w:val="0"/>
      <w:divBdr>
        <w:top w:val="none" w:sz="0" w:space="0" w:color="auto"/>
        <w:left w:val="none" w:sz="0" w:space="0" w:color="auto"/>
        <w:bottom w:val="none" w:sz="0" w:space="0" w:color="auto"/>
        <w:right w:val="none" w:sz="0" w:space="0" w:color="auto"/>
      </w:divBdr>
      <w:divsChild>
        <w:div w:id="1505634016">
          <w:marLeft w:val="0"/>
          <w:marRight w:val="0"/>
          <w:marTop w:val="150"/>
          <w:marBottom w:val="150"/>
          <w:divBdr>
            <w:top w:val="none" w:sz="0" w:space="0" w:color="auto"/>
            <w:left w:val="none" w:sz="0" w:space="0" w:color="auto"/>
            <w:bottom w:val="none" w:sz="0" w:space="0" w:color="auto"/>
            <w:right w:val="none" w:sz="0" w:space="0" w:color="auto"/>
          </w:divBdr>
        </w:div>
      </w:divsChild>
    </w:div>
    <w:div w:id="20162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siemeperanita.com" TargetMode="External"/><Relationship Id="rId1" Type="http://schemas.openxmlformats.org/officeDocument/2006/relationships/hyperlink" Target="mailto:insiemeperanita@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INSIEMEPERANITA.COM" TargetMode="External"/><Relationship Id="rId1" Type="http://schemas.openxmlformats.org/officeDocument/2006/relationships/hyperlink" Target="http://WWW.INSIEMEPERANI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0683-2C33-4293-A349-CBB39E0C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3509</Words>
  <Characters>20007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associazione insiemeperanita</dc:creator>
  <cp:lastModifiedBy>LUISA</cp:lastModifiedBy>
  <cp:revision>4</cp:revision>
  <cp:lastPrinted>2018-11-05T09:16:00Z</cp:lastPrinted>
  <dcterms:created xsi:type="dcterms:W3CDTF">2021-01-13T10:25:00Z</dcterms:created>
  <dcterms:modified xsi:type="dcterms:W3CDTF">2021-01-13T13:29:00Z</dcterms:modified>
</cp:coreProperties>
</file>